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E07F37" w:rsidRDefault="00E07F37">
      <w:pPr>
        <w:widowControl w:val="0"/>
        <w:pBdr>
          <w:top w:val="nil"/>
          <w:left w:val="nil"/>
          <w:bottom w:val="nil"/>
          <w:right w:val="nil"/>
          <w:between w:val="nil"/>
        </w:pBdr>
        <w:spacing w:before="0" w:after="0" w:line="276" w:lineRule="auto"/>
        <w:ind w:firstLine="0"/>
        <w:rPr>
          <w:rFonts w:ascii="Arial" w:eastAsia="Arial" w:hAnsi="Arial" w:cs="Arial"/>
          <w:color w:val="000000"/>
          <w:sz w:val="22"/>
          <w:szCs w:val="22"/>
        </w:rPr>
      </w:pPr>
    </w:p>
    <w:tbl>
      <w:tblPr>
        <w:tblStyle w:val="a"/>
        <w:tblW w:w="10375" w:type="dxa"/>
        <w:jc w:val="center"/>
        <w:tblBorders>
          <w:top w:val="nil"/>
          <w:left w:val="nil"/>
          <w:bottom w:val="nil"/>
          <w:right w:val="nil"/>
          <w:insideH w:val="nil"/>
          <w:insideV w:val="nil"/>
        </w:tblBorders>
        <w:tblLayout w:type="fixed"/>
        <w:tblLook w:val="0400" w:firstRow="0" w:lastRow="0" w:firstColumn="0" w:lastColumn="0" w:noHBand="0" w:noVBand="1"/>
      </w:tblPr>
      <w:tblGrid>
        <w:gridCol w:w="5130"/>
        <w:gridCol w:w="5245"/>
      </w:tblGrid>
      <w:tr w:rsidR="00E07F37" w14:paraId="5D6AD09E" w14:textId="77777777">
        <w:trPr>
          <w:jc w:val="center"/>
        </w:trPr>
        <w:tc>
          <w:tcPr>
            <w:tcW w:w="5130" w:type="dxa"/>
          </w:tcPr>
          <w:p w14:paraId="6529B5DF" w14:textId="77777777" w:rsidR="00E07F37" w:rsidRDefault="00D616F0">
            <w:pPr>
              <w:widowControl w:val="0"/>
              <w:spacing w:before="0" w:line="288" w:lineRule="auto"/>
              <w:ind w:firstLine="0"/>
              <w:jc w:val="center"/>
              <w:rPr>
                <w:color w:val="111111"/>
                <w:sz w:val="24"/>
                <w:szCs w:val="24"/>
              </w:rPr>
            </w:pPr>
            <w:r>
              <w:rPr>
                <w:color w:val="111111"/>
                <w:sz w:val="24"/>
                <w:szCs w:val="24"/>
              </w:rPr>
              <w:t>MINISTRY OF EDUCATION AND TRAINING</w:t>
            </w:r>
          </w:p>
          <w:p w14:paraId="79554FCB" w14:textId="77777777" w:rsidR="00E07F37" w:rsidRDefault="00D616F0">
            <w:pPr>
              <w:widowControl w:val="0"/>
              <w:spacing w:before="0" w:line="288" w:lineRule="auto"/>
              <w:ind w:firstLine="0"/>
              <w:jc w:val="center"/>
              <w:rPr>
                <w:b/>
                <w:color w:val="000000"/>
                <w:sz w:val="24"/>
                <w:szCs w:val="24"/>
              </w:rPr>
            </w:pPr>
            <w:r>
              <w:rPr>
                <w:b/>
                <w:color w:val="111111"/>
                <w:sz w:val="24"/>
                <w:szCs w:val="24"/>
              </w:rPr>
              <w:t>NATIONAL ECONOMICS UNIVERSITY</w:t>
            </w:r>
            <w:r>
              <w:rPr>
                <w:noProof/>
              </w:rPr>
              <mc:AlternateContent>
                <mc:Choice Requires="wps">
                  <w:drawing>
                    <wp:anchor distT="4294967295" distB="4294967295" distL="114300" distR="114300" simplePos="0" relativeHeight="251658240" behindDoc="0" locked="0" layoutInCell="1" hidden="0" allowOverlap="1" wp14:anchorId="2F88F39A" wp14:editId="07777777">
                      <wp:simplePos x="0" y="0"/>
                      <wp:positionH relativeFrom="column">
                        <wp:posOffset>292100</wp:posOffset>
                      </wp:positionH>
                      <wp:positionV relativeFrom="paragraph">
                        <wp:posOffset>233696</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134420" y="3780000"/>
                                <a:ext cx="242316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5" distB="4294967295" distL="114300" distR="114300" simplePos="0" relativeHeight="0" behindDoc="0" locked="0" layoutInCell="1" hidden="0" allowOverlap="1" wp14:anchorId="326405CF" wp14:editId="7777777">
                      <wp:simplePos x="0" y="0"/>
                      <wp:positionH relativeFrom="column">
                        <wp:posOffset>292100</wp:posOffset>
                      </wp:positionH>
                      <wp:positionV relativeFrom="paragraph">
                        <wp:posOffset>233696</wp:posOffset>
                      </wp:positionV>
                      <wp:extent cx="0" cy="12700"/>
                      <wp:effectExtent l="0" t="0" r="0" b="0"/>
                      <wp:wrapNone/>
                      <wp:docPr id="221599638"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c>
          <w:tcPr>
            <w:tcW w:w="5245" w:type="dxa"/>
          </w:tcPr>
          <w:p w14:paraId="46FCACF8" w14:textId="77777777" w:rsidR="00E07F37" w:rsidRDefault="00D616F0">
            <w:pPr>
              <w:widowControl w:val="0"/>
              <w:spacing w:before="0" w:line="288" w:lineRule="auto"/>
              <w:ind w:firstLine="0"/>
              <w:jc w:val="center"/>
              <w:rPr>
                <w:b/>
                <w:color w:val="111111"/>
                <w:sz w:val="24"/>
                <w:szCs w:val="24"/>
              </w:rPr>
            </w:pPr>
            <w:r>
              <w:rPr>
                <w:b/>
                <w:color w:val="111111"/>
                <w:sz w:val="24"/>
                <w:szCs w:val="24"/>
              </w:rPr>
              <w:t>SOCIALIST REPUBLIC OF VIETNAM</w:t>
            </w:r>
          </w:p>
          <w:p w14:paraId="224B5575" w14:textId="77777777" w:rsidR="00E07F37" w:rsidRDefault="00D616F0">
            <w:pPr>
              <w:widowControl w:val="0"/>
              <w:spacing w:before="0" w:line="288" w:lineRule="auto"/>
              <w:ind w:firstLine="0"/>
              <w:jc w:val="center"/>
              <w:rPr>
                <w:b/>
                <w:color w:val="111111"/>
                <w:sz w:val="24"/>
                <w:szCs w:val="24"/>
              </w:rPr>
            </w:pPr>
            <w:r>
              <w:rPr>
                <w:b/>
                <w:color w:val="111111"/>
                <w:sz w:val="24"/>
                <w:szCs w:val="24"/>
              </w:rPr>
              <w:t>Independence – Freedom – Happiness</w:t>
            </w:r>
            <w:r>
              <w:rPr>
                <w:noProof/>
              </w:rPr>
              <mc:AlternateContent>
                <mc:Choice Requires="wps">
                  <w:drawing>
                    <wp:anchor distT="4294967295" distB="4294967295" distL="114300" distR="114300" simplePos="0" relativeHeight="251659264" behindDoc="0" locked="0" layoutInCell="1" hidden="0" allowOverlap="1" wp14:anchorId="5CDD6973" wp14:editId="07777777">
                      <wp:simplePos x="0" y="0"/>
                      <wp:positionH relativeFrom="column">
                        <wp:posOffset>825500</wp:posOffset>
                      </wp:positionH>
                      <wp:positionV relativeFrom="paragraph">
                        <wp:posOffset>246396</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493513" y="3780000"/>
                                <a:ext cx="1704975"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5" distB="4294967295" distL="114300" distR="114300" simplePos="0" relativeHeight="0" behindDoc="0" locked="0" layoutInCell="1" hidden="0" allowOverlap="1" wp14:anchorId="0FD66DB9" wp14:editId="7777777">
                      <wp:simplePos x="0" y="0"/>
                      <wp:positionH relativeFrom="column">
                        <wp:posOffset>825500</wp:posOffset>
                      </wp:positionH>
                      <wp:positionV relativeFrom="paragraph">
                        <wp:posOffset>246396</wp:posOffset>
                      </wp:positionV>
                      <wp:extent cx="0" cy="12700"/>
                      <wp:effectExtent l="0" t="0" r="0" b="0"/>
                      <wp:wrapNone/>
                      <wp:docPr id="167250197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14:paraId="0A37501D" w14:textId="77777777" w:rsidR="00E07F37" w:rsidRDefault="00E07F37">
            <w:pPr>
              <w:widowControl w:val="0"/>
              <w:spacing w:before="0" w:line="288" w:lineRule="auto"/>
              <w:ind w:firstLine="0"/>
              <w:jc w:val="center"/>
              <w:rPr>
                <w:b/>
                <w:color w:val="000000"/>
                <w:sz w:val="24"/>
                <w:szCs w:val="24"/>
              </w:rPr>
            </w:pPr>
          </w:p>
        </w:tc>
      </w:tr>
    </w:tbl>
    <w:p w14:paraId="0EBD3DC4" w14:textId="77777777" w:rsidR="00E07F37" w:rsidRDefault="00D616F0">
      <w:pPr>
        <w:widowControl w:val="0"/>
        <w:spacing w:before="0" w:after="0" w:line="312" w:lineRule="auto"/>
        <w:ind w:firstLine="0"/>
        <w:jc w:val="center"/>
        <w:rPr>
          <w:b/>
          <w:color w:val="000000"/>
          <w:sz w:val="28"/>
          <w:szCs w:val="28"/>
        </w:rPr>
      </w:pPr>
      <w:r>
        <w:rPr>
          <w:b/>
          <w:color w:val="000000"/>
          <w:sz w:val="28"/>
          <w:szCs w:val="28"/>
        </w:rPr>
        <w:t>COURSE SYLLABUS</w:t>
      </w:r>
    </w:p>
    <w:p w14:paraId="7A379201" w14:textId="77777777" w:rsidR="00E07F37" w:rsidRDefault="00D616F0">
      <w:pPr>
        <w:widowControl w:val="0"/>
        <w:spacing w:before="0" w:after="0" w:line="312" w:lineRule="auto"/>
        <w:ind w:firstLine="0"/>
        <w:jc w:val="center"/>
        <w:rPr>
          <w:i/>
          <w:color w:val="000000"/>
          <w:sz w:val="24"/>
          <w:szCs w:val="24"/>
        </w:rPr>
      </w:pPr>
      <w:r>
        <w:rPr>
          <w:i/>
          <w:color w:val="000000"/>
          <w:sz w:val="24"/>
          <w:szCs w:val="24"/>
        </w:rPr>
        <w:t>(Issued with Decision number …/QĐ-</w:t>
      </w:r>
      <w:proofErr w:type="gramStart"/>
      <w:r>
        <w:rPr>
          <w:i/>
          <w:color w:val="000000"/>
          <w:sz w:val="24"/>
          <w:szCs w:val="24"/>
        </w:rPr>
        <w:t>ĐHKTQD  by</w:t>
      </w:r>
      <w:proofErr w:type="gramEnd"/>
      <w:r>
        <w:rPr>
          <w:i/>
          <w:color w:val="000000"/>
          <w:sz w:val="24"/>
          <w:szCs w:val="24"/>
        </w:rPr>
        <w:t xml:space="preserve"> NEU’s President,  20......)</w:t>
      </w:r>
    </w:p>
    <w:p w14:paraId="5DAB6C7B" w14:textId="77777777" w:rsidR="00E07F37" w:rsidRDefault="00E07F37">
      <w:pPr>
        <w:widowControl w:val="0"/>
        <w:spacing w:before="0" w:after="0" w:line="288" w:lineRule="auto"/>
        <w:ind w:firstLine="567"/>
        <w:jc w:val="center"/>
        <w:rPr>
          <w:color w:val="000000"/>
          <w:sz w:val="24"/>
          <w:szCs w:val="24"/>
        </w:rPr>
      </w:pPr>
    </w:p>
    <w:p w14:paraId="3E1F9B82" w14:textId="77777777" w:rsidR="00E07F37" w:rsidRDefault="00D616F0">
      <w:pPr>
        <w:widowControl w:val="0"/>
        <w:spacing w:before="0" w:after="0"/>
        <w:ind w:firstLine="0"/>
        <w:rPr>
          <w:b/>
        </w:rPr>
      </w:pPr>
      <w:r>
        <w:rPr>
          <w:b/>
        </w:rPr>
        <w:t>1. GENERAL INFORMATION</w:t>
      </w:r>
    </w:p>
    <w:tbl>
      <w:tblPr>
        <w:tblStyle w:val="a0"/>
        <w:tblW w:w="9836" w:type="dxa"/>
        <w:tblInd w:w="360" w:type="dxa"/>
        <w:tblLayout w:type="fixed"/>
        <w:tblLook w:val="0000" w:firstRow="0" w:lastRow="0" w:firstColumn="0" w:lastColumn="0" w:noHBand="0" w:noVBand="0"/>
      </w:tblPr>
      <w:tblGrid>
        <w:gridCol w:w="5040"/>
        <w:gridCol w:w="4796"/>
      </w:tblGrid>
      <w:tr w:rsidR="00E07F37" w14:paraId="7E185C0B" w14:textId="77777777" w:rsidTr="19780C22">
        <w:tc>
          <w:tcPr>
            <w:tcW w:w="5040" w:type="dxa"/>
            <w:shd w:val="clear" w:color="auto" w:fill="auto"/>
          </w:tcPr>
          <w:p w14:paraId="1F057AAC" w14:textId="77777777" w:rsidR="00E07F37" w:rsidRDefault="00D616F0">
            <w:pPr>
              <w:widowControl w:val="0"/>
              <w:spacing w:before="0" w:after="0"/>
              <w:ind w:firstLine="0"/>
              <w:rPr>
                <w:b/>
                <w:i/>
                <w:color w:val="000000"/>
              </w:rPr>
            </w:pPr>
            <w:r>
              <w:rPr>
                <w:b/>
                <w:i/>
                <w:color w:val="000000"/>
              </w:rPr>
              <w:t>- Course name (English):</w:t>
            </w:r>
          </w:p>
        </w:tc>
        <w:tc>
          <w:tcPr>
            <w:tcW w:w="4796" w:type="dxa"/>
            <w:shd w:val="clear" w:color="auto" w:fill="auto"/>
          </w:tcPr>
          <w:p w14:paraId="29A92700" w14:textId="77777777" w:rsidR="00E07F37" w:rsidRDefault="00D616F0">
            <w:pPr>
              <w:widowControl w:val="0"/>
              <w:spacing w:before="0" w:after="0"/>
              <w:ind w:firstLine="0"/>
              <w:jc w:val="both"/>
              <w:rPr>
                <w:b/>
                <w:color w:val="000000"/>
              </w:rPr>
            </w:pPr>
            <w:r>
              <w:rPr>
                <w:b/>
              </w:rPr>
              <w:t>REVENUE MANAGEMENT IN TOURISM AND LEISURE</w:t>
            </w:r>
          </w:p>
        </w:tc>
      </w:tr>
      <w:tr w:rsidR="00E07F37" w14:paraId="365FC030" w14:textId="77777777" w:rsidTr="19780C22">
        <w:tc>
          <w:tcPr>
            <w:tcW w:w="5040" w:type="dxa"/>
            <w:shd w:val="clear" w:color="auto" w:fill="auto"/>
          </w:tcPr>
          <w:p w14:paraId="41B4569D" w14:textId="77777777" w:rsidR="00E07F37" w:rsidRDefault="00D616F0">
            <w:pPr>
              <w:widowControl w:val="0"/>
              <w:spacing w:before="0" w:after="0"/>
              <w:ind w:firstLine="0"/>
              <w:rPr>
                <w:b/>
                <w:i/>
                <w:color w:val="000000"/>
              </w:rPr>
            </w:pPr>
            <w:r>
              <w:rPr>
                <w:b/>
                <w:i/>
                <w:color w:val="000000"/>
              </w:rPr>
              <w:t>- Course code:</w:t>
            </w:r>
          </w:p>
        </w:tc>
        <w:tc>
          <w:tcPr>
            <w:tcW w:w="4796" w:type="dxa"/>
            <w:shd w:val="clear" w:color="auto" w:fill="auto"/>
          </w:tcPr>
          <w:p w14:paraId="02EB378F" w14:textId="46D2292E" w:rsidR="00E07F37" w:rsidRDefault="00254B0A" w:rsidP="19780C22">
            <w:pPr>
              <w:widowControl w:val="0"/>
              <w:spacing w:before="0" w:after="0"/>
              <w:ind w:firstLine="0"/>
              <w:jc w:val="both"/>
              <w:rPr>
                <w:b/>
                <w:bCs/>
              </w:rPr>
            </w:pPr>
            <w:r w:rsidRPr="00B50E68">
              <w:rPr>
                <w:b/>
              </w:rPr>
              <w:t>EP18.DLKS1164</w:t>
            </w:r>
          </w:p>
        </w:tc>
      </w:tr>
      <w:tr w:rsidR="00E07F37" w14:paraId="53F5D26F" w14:textId="77777777" w:rsidTr="19780C22">
        <w:tc>
          <w:tcPr>
            <w:tcW w:w="5040" w:type="dxa"/>
            <w:shd w:val="clear" w:color="auto" w:fill="auto"/>
          </w:tcPr>
          <w:p w14:paraId="4180AAC1" w14:textId="77777777" w:rsidR="00E07F37" w:rsidRDefault="00D616F0">
            <w:pPr>
              <w:widowControl w:val="0"/>
              <w:spacing w:before="0" w:after="0"/>
              <w:ind w:firstLine="0"/>
              <w:rPr>
                <w:b/>
                <w:i/>
                <w:color w:val="000000"/>
              </w:rPr>
            </w:pPr>
            <w:r>
              <w:rPr>
                <w:b/>
                <w:i/>
                <w:color w:val="000000"/>
              </w:rPr>
              <w:t>- Number of credits</w:t>
            </w:r>
          </w:p>
        </w:tc>
        <w:tc>
          <w:tcPr>
            <w:tcW w:w="4796" w:type="dxa"/>
            <w:shd w:val="clear" w:color="auto" w:fill="auto"/>
          </w:tcPr>
          <w:p w14:paraId="2953FD37" w14:textId="77777777" w:rsidR="00E07F37" w:rsidRDefault="00D616F0">
            <w:pPr>
              <w:widowControl w:val="0"/>
              <w:spacing w:before="0" w:after="0"/>
              <w:ind w:firstLine="0"/>
              <w:jc w:val="both"/>
              <w:rPr>
                <w:b/>
                <w:color w:val="000000"/>
              </w:rPr>
            </w:pPr>
            <w:r>
              <w:rPr>
                <w:b/>
                <w:color w:val="000000"/>
              </w:rPr>
              <w:t>03</w:t>
            </w:r>
          </w:p>
        </w:tc>
      </w:tr>
      <w:tr w:rsidR="00E07F37" w14:paraId="0A4EC206" w14:textId="77777777" w:rsidTr="19780C22">
        <w:tc>
          <w:tcPr>
            <w:tcW w:w="5040" w:type="dxa"/>
            <w:shd w:val="clear" w:color="auto" w:fill="auto"/>
          </w:tcPr>
          <w:p w14:paraId="0F6695EB" w14:textId="77777777" w:rsidR="00E07F37" w:rsidRDefault="00D616F0">
            <w:pPr>
              <w:widowControl w:val="0"/>
              <w:spacing w:before="0" w:after="0"/>
              <w:ind w:firstLine="0"/>
              <w:rPr>
                <w:b/>
                <w:i/>
                <w:color w:val="000000"/>
              </w:rPr>
            </w:pPr>
            <w:r>
              <w:rPr>
                <w:b/>
                <w:i/>
                <w:color w:val="000000"/>
              </w:rPr>
              <w:t>+ Number of theoretical lessons</w:t>
            </w:r>
          </w:p>
        </w:tc>
        <w:tc>
          <w:tcPr>
            <w:tcW w:w="4796" w:type="dxa"/>
            <w:shd w:val="clear" w:color="auto" w:fill="auto"/>
          </w:tcPr>
          <w:p w14:paraId="219897CE" w14:textId="77777777" w:rsidR="00E07F37" w:rsidRDefault="00D616F0">
            <w:pPr>
              <w:widowControl w:val="0"/>
              <w:spacing w:before="0" w:after="0"/>
              <w:ind w:firstLine="0"/>
              <w:jc w:val="both"/>
              <w:rPr>
                <w:b/>
                <w:color w:val="000000"/>
              </w:rPr>
            </w:pPr>
            <w:r>
              <w:rPr>
                <w:b/>
                <w:color w:val="000000"/>
              </w:rPr>
              <w:t>30</w:t>
            </w:r>
          </w:p>
        </w:tc>
      </w:tr>
      <w:tr w:rsidR="00E07F37" w14:paraId="512844F3" w14:textId="77777777" w:rsidTr="19780C22">
        <w:tc>
          <w:tcPr>
            <w:tcW w:w="5040" w:type="dxa"/>
            <w:shd w:val="clear" w:color="auto" w:fill="auto"/>
          </w:tcPr>
          <w:p w14:paraId="7184426A" w14:textId="77777777" w:rsidR="00E07F37" w:rsidRDefault="00D616F0">
            <w:pPr>
              <w:widowControl w:val="0"/>
              <w:spacing w:before="0" w:after="0"/>
              <w:ind w:firstLine="0"/>
              <w:rPr>
                <w:b/>
                <w:i/>
                <w:color w:val="000000"/>
              </w:rPr>
            </w:pPr>
            <w:r>
              <w:rPr>
                <w:b/>
                <w:i/>
                <w:color w:val="000000"/>
              </w:rPr>
              <w:t>+ Number of discussions/ practice periods</w:t>
            </w:r>
          </w:p>
        </w:tc>
        <w:tc>
          <w:tcPr>
            <w:tcW w:w="4796" w:type="dxa"/>
            <w:shd w:val="clear" w:color="auto" w:fill="auto"/>
          </w:tcPr>
          <w:p w14:paraId="33CFEC6B" w14:textId="77777777" w:rsidR="00E07F37" w:rsidRDefault="00D616F0">
            <w:pPr>
              <w:widowControl w:val="0"/>
              <w:spacing w:before="0" w:after="0"/>
              <w:ind w:firstLine="0"/>
              <w:jc w:val="both"/>
              <w:rPr>
                <w:b/>
                <w:color w:val="000000"/>
              </w:rPr>
            </w:pPr>
            <w:r>
              <w:rPr>
                <w:b/>
                <w:color w:val="000000"/>
              </w:rPr>
              <w:t>15</w:t>
            </w:r>
          </w:p>
        </w:tc>
      </w:tr>
      <w:tr w:rsidR="00E07F37" w14:paraId="06B7E06E" w14:textId="77777777" w:rsidTr="19780C22">
        <w:tc>
          <w:tcPr>
            <w:tcW w:w="5040" w:type="dxa"/>
            <w:shd w:val="clear" w:color="auto" w:fill="auto"/>
          </w:tcPr>
          <w:p w14:paraId="5F8C96E8" w14:textId="77777777" w:rsidR="00E07F37" w:rsidRDefault="00D616F0">
            <w:pPr>
              <w:widowControl w:val="0"/>
              <w:spacing w:before="0" w:after="0"/>
              <w:ind w:firstLine="0"/>
              <w:rPr>
                <w:b/>
                <w:i/>
                <w:color w:val="000000"/>
              </w:rPr>
            </w:pPr>
            <w:r>
              <w:rPr>
                <w:b/>
                <w:i/>
                <w:color w:val="000000"/>
              </w:rPr>
              <w:t>+ Number of self-study periods</w:t>
            </w:r>
          </w:p>
        </w:tc>
        <w:tc>
          <w:tcPr>
            <w:tcW w:w="4796" w:type="dxa"/>
            <w:shd w:val="clear" w:color="auto" w:fill="auto"/>
          </w:tcPr>
          <w:p w14:paraId="5AA05B6E" w14:textId="77777777" w:rsidR="00E07F37" w:rsidRDefault="00D616F0">
            <w:pPr>
              <w:widowControl w:val="0"/>
              <w:spacing w:before="0" w:after="0"/>
              <w:ind w:firstLine="0"/>
              <w:jc w:val="both"/>
              <w:rPr>
                <w:b/>
                <w:color w:val="000000"/>
              </w:rPr>
            </w:pPr>
            <w:r>
              <w:rPr>
                <w:b/>
                <w:color w:val="000000"/>
              </w:rPr>
              <w:t>90</w:t>
            </w:r>
          </w:p>
        </w:tc>
      </w:tr>
      <w:tr w:rsidR="00E07F37" w14:paraId="05D2141F" w14:textId="77777777" w:rsidTr="19780C22">
        <w:tc>
          <w:tcPr>
            <w:tcW w:w="5040" w:type="dxa"/>
            <w:shd w:val="clear" w:color="auto" w:fill="auto"/>
          </w:tcPr>
          <w:p w14:paraId="472B7FB3" w14:textId="77777777" w:rsidR="00E07F37" w:rsidRDefault="00D616F0">
            <w:pPr>
              <w:widowControl w:val="0"/>
              <w:spacing w:before="0" w:after="0"/>
              <w:ind w:firstLine="0"/>
              <w:rPr>
                <w:b/>
                <w:i/>
                <w:color w:val="000000"/>
              </w:rPr>
            </w:pPr>
            <w:r>
              <w:rPr>
                <w:b/>
                <w:i/>
                <w:color w:val="000000"/>
              </w:rPr>
              <w:t>- Prerequisite courses</w:t>
            </w:r>
          </w:p>
        </w:tc>
        <w:tc>
          <w:tcPr>
            <w:tcW w:w="4796" w:type="dxa"/>
            <w:shd w:val="clear" w:color="auto" w:fill="auto"/>
          </w:tcPr>
          <w:p w14:paraId="48C9DA01" w14:textId="77777777" w:rsidR="00E07F37" w:rsidRDefault="00D616F0">
            <w:pPr>
              <w:widowControl w:val="0"/>
              <w:spacing w:before="0" w:after="0"/>
              <w:ind w:firstLine="0"/>
              <w:jc w:val="both"/>
              <w:rPr>
                <w:b/>
                <w:color w:val="000000"/>
              </w:rPr>
            </w:pPr>
            <w:r>
              <w:rPr>
                <w:b/>
                <w:color w:val="000000"/>
              </w:rPr>
              <w:t>None</w:t>
            </w:r>
          </w:p>
        </w:tc>
      </w:tr>
    </w:tbl>
    <w:p w14:paraId="265BBAD7" w14:textId="77777777" w:rsidR="00E07F37" w:rsidRDefault="00D616F0">
      <w:pPr>
        <w:widowControl w:val="0"/>
        <w:numPr>
          <w:ilvl w:val="0"/>
          <w:numId w:val="6"/>
        </w:numPr>
        <w:pBdr>
          <w:top w:val="nil"/>
          <w:left w:val="nil"/>
          <w:bottom w:val="nil"/>
          <w:right w:val="nil"/>
          <w:between w:val="nil"/>
        </w:pBdr>
        <w:spacing w:before="0" w:after="0" w:line="276" w:lineRule="auto"/>
        <w:ind w:left="630" w:hanging="180"/>
        <w:jc w:val="both"/>
        <w:rPr>
          <w:b/>
          <w:i/>
          <w:color w:val="000000"/>
        </w:rPr>
      </w:pPr>
      <w:r>
        <w:rPr>
          <w:b/>
          <w:i/>
          <w:color w:val="000000"/>
        </w:rPr>
        <w:t>Kind of course</w:t>
      </w:r>
    </w:p>
    <w:tbl>
      <w:tblPr>
        <w:tblStyle w:val="a1"/>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1991"/>
        <w:gridCol w:w="1836"/>
        <w:gridCol w:w="1985"/>
      </w:tblGrid>
      <w:tr w:rsidR="00E07F37" w14:paraId="0A9BEAEE" w14:textId="77777777">
        <w:trPr>
          <w:trHeight w:val="295"/>
          <w:jc w:val="center"/>
        </w:trPr>
        <w:tc>
          <w:tcPr>
            <w:tcW w:w="3971" w:type="dxa"/>
            <w:gridSpan w:val="2"/>
            <w:vAlign w:val="center"/>
          </w:tcPr>
          <w:p w14:paraId="47D6C5E5" w14:textId="77777777" w:rsidR="00E07F37" w:rsidRDefault="00D616F0">
            <w:pPr>
              <w:spacing w:before="0" w:after="0" w:line="288" w:lineRule="auto"/>
              <w:ind w:firstLine="0"/>
              <w:jc w:val="center"/>
            </w:pPr>
            <w:r>
              <w:t>Foundation □</w:t>
            </w:r>
          </w:p>
        </w:tc>
        <w:tc>
          <w:tcPr>
            <w:tcW w:w="3821" w:type="dxa"/>
            <w:gridSpan w:val="2"/>
            <w:vAlign w:val="center"/>
          </w:tcPr>
          <w:p w14:paraId="5047BF0D" w14:textId="77777777" w:rsidR="00E07F37" w:rsidRDefault="00D616F0">
            <w:pPr>
              <w:spacing w:before="0" w:after="0" w:line="288" w:lineRule="auto"/>
              <w:ind w:firstLine="0"/>
              <w:jc w:val="center"/>
            </w:pPr>
            <w:r>
              <w:t>Fundamental □</w:t>
            </w:r>
          </w:p>
        </w:tc>
      </w:tr>
      <w:tr w:rsidR="00E07F37" w14:paraId="4BF64B6B" w14:textId="77777777">
        <w:trPr>
          <w:trHeight w:val="149"/>
          <w:jc w:val="center"/>
        </w:trPr>
        <w:tc>
          <w:tcPr>
            <w:tcW w:w="1980" w:type="dxa"/>
            <w:vAlign w:val="center"/>
          </w:tcPr>
          <w:p w14:paraId="18E2C391" w14:textId="77777777" w:rsidR="00E07F37" w:rsidRDefault="00D616F0">
            <w:pPr>
              <w:spacing w:before="0" w:after="0" w:line="288" w:lineRule="auto"/>
              <w:ind w:firstLine="0"/>
              <w:jc w:val="center"/>
            </w:pPr>
            <w:r>
              <w:t>Compulsory □</w:t>
            </w:r>
          </w:p>
        </w:tc>
        <w:tc>
          <w:tcPr>
            <w:tcW w:w="1991" w:type="dxa"/>
            <w:vAlign w:val="center"/>
          </w:tcPr>
          <w:p w14:paraId="5778FFAB" w14:textId="77777777" w:rsidR="00E07F37" w:rsidRDefault="00D616F0">
            <w:pPr>
              <w:spacing w:before="0" w:after="0" w:line="288" w:lineRule="auto"/>
              <w:ind w:firstLine="0"/>
              <w:jc w:val="center"/>
            </w:pPr>
            <w:r>
              <w:t>Elective □</w:t>
            </w:r>
          </w:p>
        </w:tc>
        <w:tc>
          <w:tcPr>
            <w:tcW w:w="1836" w:type="dxa"/>
            <w:vAlign w:val="center"/>
          </w:tcPr>
          <w:p w14:paraId="7DA1462C" w14:textId="77777777" w:rsidR="00E07F37" w:rsidRDefault="00D616F0">
            <w:pPr>
              <w:spacing w:before="0" w:after="0" w:line="288" w:lineRule="auto"/>
              <w:ind w:firstLine="0"/>
              <w:jc w:val="center"/>
            </w:pPr>
            <w:r>
              <w:t>Compulsor</w:t>
            </w:r>
            <w:r>
              <w:rPr>
                <w:b/>
              </w:rPr>
              <w:t xml:space="preserve">y </w:t>
            </w:r>
            <w:r>
              <w:t>□</w:t>
            </w:r>
          </w:p>
        </w:tc>
        <w:tc>
          <w:tcPr>
            <w:tcW w:w="1985" w:type="dxa"/>
            <w:vAlign w:val="center"/>
          </w:tcPr>
          <w:p w14:paraId="6E6A20A6" w14:textId="77777777" w:rsidR="00E07F37" w:rsidRDefault="00D616F0">
            <w:pPr>
              <w:spacing w:before="0" w:after="0" w:line="288" w:lineRule="auto"/>
              <w:ind w:firstLine="0"/>
              <w:jc w:val="center"/>
            </w:pPr>
            <w:r>
              <w:rPr>
                <w:b/>
              </w:rPr>
              <w:t xml:space="preserve">Elective  </w:t>
            </w:r>
            <w:sdt>
              <w:sdtPr>
                <w:tag w:val="goog_rdk_0"/>
                <w:id w:val="2049792240"/>
              </w:sdtPr>
              <w:sdtEndPr/>
              <w:sdtContent>
                <w:r>
                  <w:rPr>
                    <w:rFonts w:ascii="Gungsuh" w:eastAsia="Gungsuh" w:hAnsi="Gungsuh" w:cs="Gungsuh"/>
                    <w:b/>
                  </w:rPr>
                  <w:t>√</w:t>
                </w:r>
              </w:sdtContent>
            </w:sdt>
          </w:p>
        </w:tc>
      </w:tr>
    </w:tbl>
    <w:p w14:paraId="59CD3792" w14:textId="77777777" w:rsidR="00E07F37" w:rsidRDefault="00D616F0">
      <w:pPr>
        <w:widowControl w:val="0"/>
        <w:numPr>
          <w:ilvl w:val="0"/>
          <w:numId w:val="6"/>
        </w:numPr>
        <w:pBdr>
          <w:top w:val="nil"/>
          <w:left w:val="nil"/>
          <w:bottom w:val="nil"/>
          <w:right w:val="nil"/>
          <w:between w:val="nil"/>
        </w:pBdr>
        <w:spacing w:before="0" w:after="0" w:line="276" w:lineRule="auto"/>
        <w:ind w:left="630" w:hanging="180"/>
        <w:jc w:val="both"/>
        <w:rPr>
          <w:b/>
          <w:color w:val="000000"/>
        </w:rPr>
      </w:pPr>
      <w:proofErr w:type="spellStart"/>
      <w:r>
        <w:rPr>
          <w:b/>
          <w:i/>
          <w:color w:val="000000"/>
        </w:rPr>
        <w:t>Course</w:t>
      </w:r>
      <w:proofErr w:type="spellEnd"/>
      <w:r>
        <w:rPr>
          <w:b/>
          <w:i/>
          <w:color w:val="000000"/>
        </w:rPr>
        <w:t xml:space="preserve"> language:</w:t>
      </w:r>
      <w:r>
        <w:rPr>
          <w:b/>
          <w:color w:val="000000"/>
        </w:rPr>
        <w:t xml:space="preserve"> English</w:t>
      </w:r>
    </w:p>
    <w:p w14:paraId="6A05A809" w14:textId="77777777" w:rsidR="00E07F37" w:rsidRDefault="00E07F37">
      <w:pPr>
        <w:widowControl w:val="0"/>
        <w:spacing w:before="0" w:after="0"/>
        <w:ind w:firstLine="0"/>
        <w:jc w:val="both"/>
        <w:rPr>
          <w:b/>
        </w:rPr>
      </w:pPr>
    </w:p>
    <w:p w14:paraId="78F6FE55" w14:textId="77777777" w:rsidR="00E07F37" w:rsidRDefault="00D616F0">
      <w:pPr>
        <w:widowControl w:val="0"/>
        <w:spacing w:before="0" w:after="0"/>
        <w:ind w:firstLine="0"/>
        <w:jc w:val="both"/>
        <w:rPr>
          <w:b/>
        </w:rPr>
      </w:pPr>
      <w:r>
        <w:rPr>
          <w:b/>
        </w:rPr>
        <w:t>2. INFORMATION OF LECTURERS</w:t>
      </w:r>
    </w:p>
    <w:p w14:paraId="4A1CDEDE" w14:textId="77777777" w:rsidR="00E07F37" w:rsidRDefault="00D616F0">
      <w:pPr>
        <w:widowControl w:val="0"/>
        <w:spacing w:before="0" w:after="0"/>
        <w:jc w:val="both"/>
      </w:pPr>
      <w:r>
        <w:t>Management Department: Leisure and Events Management</w:t>
      </w:r>
    </w:p>
    <w:p w14:paraId="323648EB" w14:textId="77777777" w:rsidR="00E07F37" w:rsidRDefault="00D616F0">
      <w:pPr>
        <w:widowControl w:val="0"/>
        <w:spacing w:before="0" w:after="0"/>
        <w:jc w:val="both"/>
      </w:pPr>
      <w:r>
        <w:t>Address: Room 710, Building A1, National Economics University</w:t>
      </w:r>
    </w:p>
    <w:p w14:paraId="4F0FC200" w14:textId="77777777" w:rsidR="00E07F37" w:rsidRDefault="00D616F0">
      <w:pPr>
        <w:widowControl w:val="0"/>
        <w:spacing w:before="0" w:after="0"/>
        <w:jc w:val="both"/>
      </w:pPr>
      <w:r>
        <w:t xml:space="preserve">Teaching lecturers: </w:t>
      </w:r>
    </w:p>
    <w:p w14:paraId="109EB3F5" w14:textId="77777777" w:rsidR="00E07F37" w:rsidRDefault="00D616F0">
      <w:pPr>
        <w:widowControl w:val="0"/>
        <w:numPr>
          <w:ilvl w:val="0"/>
          <w:numId w:val="8"/>
        </w:numPr>
        <w:spacing w:before="0" w:after="0"/>
        <w:jc w:val="both"/>
      </w:pPr>
      <w:r>
        <w:t xml:space="preserve">Dr. Nguyen Thi Phuong Thao, Email: </w:t>
      </w:r>
      <w:proofErr w:type="gramStart"/>
      <w:r>
        <w:t>Thaonp1905@neu.edu.vn;</w:t>
      </w:r>
      <w:proofErr w:type="gramEnd"/>
    </w:p>
    <w:p w14:paraId="3EA8E9FA" w14:textId="77777777" w:rsidR="00E07F37" w:rsidRDefault="00D616F0">
      <w:pPr>
        <w:widowControl w:val="0"/>
        <w:numPr>
          <w:ilvl w:val="0"/>
          <w:numId w:val="8"/>
        </w:numPr>
        <w:spacing w:before="0" w:after="0"/>
        <w:jc w:val="both"/>
      </w:pPr>
      <w:r>
        <w:t>Dr. Tran Thi Huyen Trang, Email: Tranhuyentrang@neu.edu.vn</w:t>
      </w:r>
    </w:p>
    <w:p w14:paraId="5A39BBE3" w14:textId="77777777" w:rsidR="00E07F37" w:rsidRDefault="00E07F37">
      <w:pPr>
        <w:widowControl w:val="0"/>
        <w:spacing w:before="0" w:after="0"/>
        <w:jc w:val="both"/>
      </w:pPr>
    </w:p>
    <w:p w14:paraId="41C8F396" w14:textId="77777777" w:rsidR="00E07F37" w:rsidRDefault="00E07F37">
      <w:pPr>
        <w:widowControl w:val="0"/>
        <w:spacing w:before="0" w:after="0"/>
        <w:jc w:val="both"/>
      </w:pPr>
    </w:p>
    <w:p w14:paraId="4A78CA6D" w14:textId="77777777" w:rsidR="00E07F37" w:rsidRDefault="00D616F0">
      <w:pPr>
        <w:widowControl w:val="0"/>
        <w:spacing w:before="0" w:after="0"/>
        <w:ind w:firstLine="0"/>
        <w:jc w:val="both"/>
        <w:rPr>
          <w:b/>
        </w:rPr>
      </w:pPr>
      <w:r>
        <w:rPr>
          <w:b/>
        </w:rPr>
        <w:t xml:space="preserve">3. COURSE DESCRIPTIONS </w:t>
      </w:r>
    </w:p>
    <w:p w14:paraId="2B58F869" w14:textId="77777777" w:rsidR="00E07F37" w:rsidRDefault="00D616F0">
      <w:pPr>
        <w:widowControl w:val="0"/>
        <w:spacing w:before="0" w:after="0"/>
        <w:ind w:firstLine="720"/>
        <w:jc w:val="both"/>
      </w:pPr>
      <w:r>
        <w:t>The course equips students with a thinking method, an approach to revenue management activities in the field of tourism and leisure, one of the essential competencies of a leisure and event manager.</w:t>
      </w:r>
    </w:p>
    <w:p w14:paraId="1F621B94" w14:textId="77777777" w:rsidR="00E07F37" w:rsidRDefault="00D616F0">
      <w:pPr>
        <w:widowControl w:val="0"/>
        <w:spacing w:before="0" w:after="0"/>
        <w:ind w:firstLine="720"/>
        <w:jc w:val="both"/>
      </w:pPr>
      <w:r>
        <w:t xml:space="preserve">The course "Revenue management in tourism and leisure business" focuses on clarifying the nature, </w:t>
      </w:r>
      <w:proofErr w:type="gramStart"/>
      <w:r>
        <w:t>characteristics</w:t>
      </w:r>
      <w:proofErr w:type="gramEnd"/>
      <w:r>
        <w:t xml:space="preserve"> and principles of revenue management in tourism and leisure business; Analyze elements of revenue management such as market segmentation, consumer demand forecasting, resource management and sales channels. In addition, this course examines the relationship between effective pricing and revenue management strategies in the tourism and leisure sector. Reports and indicators used to </w:t>
      </w:r>
      <w:r>
        <w:lastRenderedPageBreak/>
        <w:t xml:space="preserve">evaluate the effectiveness of revenue management. Many of the cases and examples used to illustrate revenue management concepts are taken directly from real-life situations. From there, the travel and leisure course will help learners have theoretical understanding as well as be able to take necessary actions to optimize revenue in practice. </w:t>
      </w:r>
    </w:p>
    <w:p w14:paraId="72A3D3EC" w14:textId="77777777" w:rsidR="00E07F37" w:rsidRDefault="00E07F37">
      <w:pPr>
        <w:widowControl w:val="0"/>
        <w:spacing w:before="0" w:after="0"/>
        <w:ind w:firstLine="0"/>
        <w:jc w:val="both"/>
        <w:rPr>
          <w:b/>
        </w:rPr>
      </w:pPr>
    </w:p>
    <w:p w14:paraId="75044B4D" w14:textId="77777777" w:rsidR="00E07F37" w:rsidRDefault="00D616F0">
      <w:pPr>
        <w:widowControl w:val="0"/>
        <w:spacing w:before="0" w:after="0"/>
        <w:ind w:firstLine="0"/>
        <w:jc w:val="both"/>
        <w:rPr>
          <w:b/>
        </w:rPr>
      </w:pPr>
      <w:r>
        <w:rPr>
          <w:b/>
        </w:rPr>
        <w:t>4. LEARNING RESOURCES</w:t>
      </w:r>
    </w:p>
    <w:p w14:paraId="7C46CBDA" w14:textId="77777777" w:rsidR="00E07F37" w:rsidRDefault="00D616F0">
      <w:pPr>
        <w:widowControl w:val="0"/>
        <w:spacing w:before="0" w:after="0"/>
        <w:ind w:firstLine="450"/>
        <w:jc w:val="both"/>
      </w:pPr>
      <w:r>
        <w:rPr>
          <w:b/>
        </w:rPr>
        <w:t>Textbook:</w:t>
      </w:r>
    </w:p>
    <w:p w14:paraId="3A7910B8" w14:textId="77777777" w:rsidR="00E07F37" w:rsidRDefault="00D616F0">
      <w:pPr>
        <w:tabs>
          <w:tab w:val="right" w:pos="-2160"/>
          <w:tab w:val="left" w:pos="993"/>
        </w:tabs>
        <w:spacing w:before="0" w:after="0"/>
        <w:jc w:val="both"/>
        <w:rPr>
          <w:color w:val="000000"/>
        </w:rPr>
      </w:pPr>
      <w:r>
        <w:rPr>
          <w:color w:val="000000"/>
        </w:rPr>
        <w:t xml:space="preserve">Adams, Debra (2022). </w:t>
      </w:r>
      <w:r>
        <w:rPr>
          <w:i/>
          <w:color w:val="000000"/>
        </w:rPr>
        <w:t>Management Accounting for the Hospitality, Tourism and Leisure Industries 3rd edition</w:t>
      </w:r>
      <w:r>
        <w:rPr>
          <w:color w:val="000000"/>
        </w:rPr>
        <w:t>. Goodfellow Publisher Ltd.</w:t>
      </w:r>
    </w:p>
    <w:p w14:paraId="00CD16E2" w14:textId="77777777" w:rsidR="00E07F37" w:rsidRDefault="00D616F0">
      <w:pPr>
        <w:widowControl w:val="0"/>
        <w:spacing w:before="0" w:after="0"/>
        <w:ind w:firstLine="450"/>
        <w:jc w:val="both"/>
        <w:rPr>
          <w:b/>
        </w:rPr>
      </w:pPr>
      <w:r>
        <w:rPr>
          <w:b/>
        </w:rPr>
        <w:t>Addition references</w:t>
      </w:r>
    </w:p>
    <w:p w14:paraId="4080C6A4" w14:textId="77777777" w:rsidR="00E07F37" w:rsidRDefault="00D616F0">
      <w:pPr>
        <w:numPr>
          <w:ilvl w:val="0"/>
          <w:numId w:val="7"/>
        </w:numPr>
        <w:tabs>
          <w:tab w:val="right" w:pos="-2160"/>
          <w:tab w:val="left" w:pos="993"/>
        </w:tabs>
        <w:spacing w:before="0" w:after="0"/>
        <w:ind w:left="0" w:firstLine="426"/>
        <w:jc w:val="both"/>
        <w:rPr>
          <w:color w:val="000000"/>
        </w:rPr>
      </w:pPr>
      <w:r>
        <w:rPr>
          <w:color w:val="000000"/>
        </w:rPr>
        <w:t xml:space="preserve">Phillips, R. L. (2005). </w:t>
      </w:r>
      <w:r>
        <w:rPr>
          <w:i/>
          <w:color w:val="000000"/>
        </w:rPr>
        <w:t>Pricing and Revenue Optimization</w:t>
      </w:r>
      <w:r>
        <w:rPr>
          <w:color w:val="000000"/>
        </w:rPr>
        <w:t>. California: Standford University Press.</w:t>
      </w:r>
    </w:p>
    <w:p w14:paraId="63F24294" w14:textId="77777777" w:rsidR="00E07F37" w:rsidRDefault="00D616F0">
      <w:pPr>
        <w:numPr>
          <w:ilvl w:val="0"/>
          <w:numId w:val="7"/>
        </w:numPr>
        <w:tabs>
          <w:tab w:val="right" w:pos="-2160"/>
          <w:tab w:val="left" w:pos="993"/>
        </w:tabs>
        <w:spacing w:before="0" w:after="0"/>
        <w:ind w:left="0" w:firstLine="426"/>
        <w:jc w:val="both"/>
        <w:rPr>
          <w:color w:val="000000"/>
        </w:rPr>
      </w:pPr>
      <w:proofErr w:type="spellStart"/>
      <w:r>
        <w:rPr>
          <w:color w:val="000000"/>
        </w:rPr>
        <w:t>Legoherel</w:t>
      </w:r>
      <w:proofErr w:type="spellEnd"/>
      <w:r>
        <w:rPr>
          <w:color w:val="000000"/>
        </w:rPr>
        <w:t xml:space="preserve">, P., Poutier, E. &amp; Fyall, A. (2013). </w:t>
      </w:r>
      <w:r>
        <w:rPr>
          <w:i/>
          <w:color w:val="000000"/>
        </w:rPr>
        <w:t>Revenue management for hospitality and tourism</w:t>
      </w:r>
      <w:r>
        <w:rPr>
          <w:color w:val="000000"/>
        </w:rPr>
        <w:t xml:space="preserve">.  Goodfellow Publisher Ltd. </w:t>
      </w:r>
    </w:p>
    <w:p w14:paraId="3317DC3C" w14:textId="77777777" w:rsidR="00E07F37" w:rsidRDefault="00D616F0">
      <w:pPr>
        <w:numPr>
          <w:ilvl w:val="0"/>
          <w:numId w:val="7"/>
        </w:numPr>
        <w:tabs>
          <w:tab w:val="right" w:pos="-2160"/>
          <w:tab w:val="left" w:pos="993"/>
        </w:tabs>
        <w:spacing w:before="0" w:after="0"/>
        <w:ind w:left="0" w:firstLine="426"/>
        <w:jc w:val="both"/>
        <w:rPr>
          <w:color w:val="000000"/>
        </w:rPr>
      </w:pPr>
      <w:r>
        <w:rPr>
          <w:color w:val="000000"/>
        </w:rPr>
        <w:t xml:space="preserve">Tranter, K. A., Stuart‐Hill, T. &amp; Parker, J. (2009). </w:t>
      </w:r>
      <w:r>
        <w:rPr>
          <w:i/>
          <w:color w:val="000000"/>
        </w:rPr>
        <w:t>An Introduction of Revenue Management for the Hospitality industry</w:t>
      </w:r>
      <w:r>
        <w:rPr>
          <w:color w:val="000000"/>
        </w:rPr>
        <w:t>. New Jersey: Pearson.</w:t>
      </w:r>
    </w:p>
    <w:p w14:paraId="2E8BA676" w14:textId="77777777" w:rsidR="00E07F37" w:rsidRDefault="00D616F0">
      <w:pPr>
        <w:numPr>
          <w:ilvl w:val="0"/>
          <w:numId w:val="7"/>
        </w:numPr>
        <w:tabs>
          <w:tab w:val="right" w:pos="-2160"/>
          <w:tab w:val="left" w:pos="993"/>
        </w:tabs>
        <w:spacing w:before="0" w:after="0"/>
        <w:ind w:left="0" w:firstLine="426"/>
        <w:jc w:val="both"/>
        <w:rPr>
          <w:color w:val="000000"/>
        </w:rPr>
      </w:pPr>
      <w:r>
        <w:rPr>
          <w:color w:val="000000"/>
        </w:rPr>
        <w:t>Abbott, P. &amp;</w:t>
      </w:r>
      <w:r>
        <w:rPr>
          <w:color w:val="000000"/>
        </w:rPr>
        <w:tab/>
        <w:t xml:space="preserve">Lewry, S. (2005). </w:t>
      </w:r>
      <w:r>
        <w:rPr>
          <w:i/>
          <w:color w:val="000000"/>
        </w:rPr>
        <w:t>Front Office: Procedures, social skills, </w:t>
      </w:r>
      <w:proofErr w:type="gramStart"/>
      <w:r>
        <w:rPr>
          <w:i/>
          <w:color w:val="000000"/>
        </w:rPr>
        <w:t>yield</w:t>
      </w:r>
      <w:proofErr w:type="gramEnd"/>
      <w:r>
        <w:rPr>
          <w:i/>
          <w:color w:val="000000"/>
        </w:rPr>
        <w:t xml:space="preserve"> and management</w:t>
      </w:r>
      <w:r>
        <w:rPr>
          <w:color w:val="000000"/>
        </w:rPr>
        <w:t>. Oxford: Elsevier Butterworth‐Heinemann.</w:t>
      </w:r>
    </w:p>
    <w:p w14:paraId="724E9716" w14:textId="77777777" w:rsidR="00E07F37" w:rsidRDefault="00D616F0">
      <w:pPr>
        <w:numPr>
          <w:ilvl w:val="0"/>
          <w:numId w:val="7"/>
        </w:numPr>
        <w:tabs>
          <w:tab w:val="right" w:pos="-2160"/>
          <w:tab w:val="left" w:pos="993"/>
        </w:tabs>
        <w:spacing w:before="0" w:after="0"/>
        <w:ind w:left="0" w:firstLine="426"/>
        <w:jc w:val="both"/>
        <w:rPr>
          <w:color w:val="000000"/>
        </w:rPr>
      </w:pPr>
      <w:r>
        <w:rPr>
          <w:color w:val="000000"/>
        </w:rPr>
        <w:t xml:space="preserve">Yeoman, I. &amp; McMahon‐Beattie, U. (2004). </w:t>
      </w:r>
      <w:r>
        <w:rPr>
          <w:i/>
          <w:color w:val="000000"/>
        </w:rPr>
        <w:t>Revenue Management and Pricing: Case Studies and Applications</w:t>
      </w:r>
      <w:r>
        <w:rPr>
          <w:color w:val="000000"/>
        </w:rPr>
        <w:t>. London: Thompson.</w:t>
      </w:r>
    </w:p>
    <w:p w14:paraId="0D0B940D" w14:textId="77777777" w:rsidR="00E07F37" w:rsidRDefault="00E07F37">
      <w:pPr>
        <w:tabs>
          <w:tab w:val="right" w:pos="-2160"/>
          <w:tab w:val="left" w:pos="993"/>
        </w:tabs>
        <w:spacing w:before="0" w:after="0"/>
        <w:ind w:left="426" w:firstLine="0"/>
        <w:jc w:val="both"/>
        <w:rPr>
          <w:color w:val="000000"/>
        </w:rPr>
      </w:pPr>
    </w:p>
    <w:p w14:paraId="24681416" w14:textId="77777777" w:rsidR="00E07F37" w:rsidRDefault="00D616F0">
      <w:pPr>
        <w:widowControl w:val="0"/>
        <w:spacing w:before="0" w:after="0"/>
        <w:ind w:firstLine="0"/>
        <w:jc w:val="both"/>
        <w:rPr>
          <w:b/>
        </w:rPr>
      </w:pPr>
      <w:r>
        <w:rPr>
          <w:b/>
        </w:rPr>
        <w:t>5. COURSE GOALS</w:t>
      </w:r>
    </w:p>
    <w:p w14:paraId="7EE18704" w14:textId="77777777" w:rsidR="00E07F37" w:rsidRDefault="00D616F0">
      <w:pPr>
        <w:widowControl w:val="0"/>
        <w:spacing w:before="0" w:after="0"/>
        <w:ind w:firstLine="0"/>
        <w:jc w:val="center"/>
        <w:rPr>
          <w:b/>
        </w:rPr>
      </w:pPr>
      <w:r>
        <w:rPr>
          <w:b/>
        </w:rPr>
        <w:t>Table 5.1. Course goals</w:t>
      </w:r>
    </w:p>
    <w:tbl>
      <w:tblPr>
        <w:tblStyle w:val="a2"/>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5406"/>
        <w:gridCol w:w="1288"/>
        <w:gridCol w:w="1657"/>
      </w:tblGrid>
      <w:tr w:rsidR="00E07F37" w14:paraId="622C12E1" w14:textId="77777777">
        <w:trPr>
          <w:jc w:val="center"/>
        </w:trPr>
        <w:tc>
          <w:tcPr>
            <w:tcW w:w="710" w:type="dxa"/>
            <w:shd w:val="clear" w:color="auto" w:fill="auto"/>
            <w:vAlign w:val="center"/>
          </w:tcPr>
          <w:p w14:paraId="7996A6EA" w14:textId="77777777" w:rsidR="00E07F37" w:rsidRDefault="00D616F0">
            <w:pPr>
              <w:widowControl w:val="0"/>
              <w:spacing w:before="0" w:after="0"/>
              <w:ind w:firstLine="0"/>
              <w:jc w:val="center"/>
              <w:rPr>
                <w:b/>
                <w:sz w:val="24"/>
                <w:szCs w:val="24"/>
              </w:rPr>
            </w:pPr>
            <w:r>
              <w:rPr>
                <w:b/>
                <w:sz w:val="24"/>
                <w:szCs w:val="24"/>
              </w:rPr>
              <w:t>Goal</w:t>
            </w:r>
          </w:p>
        </w:tc>
        <w:tc>
          <w:tcPr>
            <w:tcW w:w="5406" w:type="dxa"/>
            <w:shd w:val="clear" w:color="auto" w:fill="auto"/>
            <w:vAlign w:val="center"/>
          </w:tcPr>
          <w:p w14:paraId="291E35A2" w14:textId="77777777" w:rsidR="00E07F37" w:rsidRDefault="00D616F0">
            <w:pPr>
              <w:widowControl w:val="0"/>
              <w:spacing w:before="0" w:after="0"/>
              <w:ind w:firstLine="0"/>
              <w:jc w:val="center"/>
              <w:rPr>
                <w:b/>
                <w:sz w:val="24"/>
                <w:szCs w:val="24"/>
              </w:rPr>
            </w:pPr>
            <w:r>
              <w:rPr>
                <w:b/>
                <w:sz w:val="24"/>
                <w:szCs w:val="24"/>
              </w:rPr>
              <w:t>Content</w:t>
            </w:r>
          </w:p>
        </w:tc>
        <w:tc>
          <w:tcPr>
            <w:tcW w:w="1288" w:type="dxa"/>
            <w:shd w:val="clear" w:color="auto" w:fill="auto"/>
            <w:vAlign w:val="center"/>
          </w:tcPr>
          <w:p w14:paraId="33F7BCE7" w14:textId="77777777" w:rsidR="00E07F37" w:rsidRDefault="00D616F0">
            <w:pPr>
              <w:widowControl w:val="0"/>
              <w:spacing w:before="0" w:after="0"/>
              <w:ind w:firstLine="0"/>
              <w:jc w:val="center"/>
              <w:rPr>
                <w:i/>
                <w:sz w:val="24"/>
                <w:szCs w:val="24"/>
              </w:rPr>
            </w:pPr>
            <w:r>
              <w:rPr>
                <w:b/>
                <w:sz w:val="24"/>
                <w:szCs w:val="24"/>
              </w:rPr>
              <w:t>PLOs</w:t>
            </w:r>
          </w:p>
        </w:tc>
        <w:tc>
          <w:tcPr>
            <w:tcW w:w="1657" w:type="dxa"/>
            <w:shd w:val="clear" w:color="auto" w:fill="auto"/>
            <w:vAlign w:val="center"/>
          </w:tcPr>
          <w:p w14:paraId="1029D731" w14:textId="77777777" w:rsidR="00E07F37" w:rsidRDefault="00D616F0">
            <w:pPr>
              <w:widowControl w:val="0"/>
              <w:spacing w:before="0" w:after="0"/>
              <w:ind w:firstLine="0"/>
              <w:jc w:val="center"/>
              <w:rPr>
                <w:i/>
                <w:sz w:val="24"/>
                <w:szCs w:val="24"/>
              </w:rPr>
            </w:pPr>
            <w:r>
              <w:rPr>
                <w:b/>
                <w:color w:val="000000"/>
                <w:sz w:val="24"/>
                <w:szCs w:val="24"/>
              </w:rPr>
              <w:t>Qualifications</w:t>
            </w:r>
          </w:p>
        </w:tc>
      </w:tr>
      <w:tr w:rsidR="00E07F37" w14:paraId="46DF4BB1" w14:textId="77777777">
        <w:trPr>
          <w:jc w:val="center"/>
        </w:trPr>
        <w:tc>
          <w:tcPr>
            <w:tcW w:w="710" w:type="dxa"/>
            <w:shd w:val="clear" w:color="auto" w:fill="auto"/>
          </w:tcPr>
          <w:p w14:paraId="32FCBE6E" w14:textId="77777777" w:rsidR="00E07F37" w:rsidRDefault="00D616F0">
            <w:pPr>
              <w:widowControl w:val="0"/>
              <w:spacing w:before="0" w:after="0"/>
              <w:ind w:firstLine="0"/>
              <w:jc w:val="center"/>
              <w:rPr>
                <w:b/>
                <w:sz w:val="24"/>
                <w:szCs w:val="24"/>
              </w:rPr>
            </w:pPr>
            <w:r>
              <w:rPr>
                <w:b/>
                <w:sz w:val="24"/>
                <w:szCs w:val="24"/>
              </w:rPr>
              <w:t>[1]</w:t>
            </w:r>
          </w:p>
        </w:tc>
        <w:tc>
          <w:tcPr>
            <w:tcW w:w="5406" w:type="dxa"/>
            <w:shd w:val="clear" w:color="auto" w:fill="auto"/>
          </w:tcPr>
          <w:p w14:paraId="4CA53300" w14:textId="77777777" w:rsidR="00E07F37" w:rsidRDefault="00D616F0">
            <w:pPr>
              <w:widowControl w:val="0"/>
              <w:spacing w:before="0" w:after="0"/>
              <w:ind w:firstLine="0"/>
              <w:jc w:val="center"/>
              <w:rPr>
                <w:b/>
                <w:sz w:val="24"/>
                <w:szCs w:val="24"/>
              </w:rPr>
            </w:pPr>
            <w:r>
              <w:rPr>
                <w:b/>
                <w:sz w:val="24"/>
                <w:szCs w:val="24"/>
              </w:rPr>
              <w:t>[2]</w:t>
            </w:r>
          </w:p>
        </w:tc>
        <w:tc>
          <w:tcPr>
            <w:tcW w:w="1288" w:type="dxa"/>
            <w:shd w:val="clear" w:color="auto" w:fill="auto"/>
          </w:tcPr>
          <w:p w14:paraId="344DA621" w14:textId="77777777" w:rsidR="00E07F37" w:rsidRDefault="00D616F0">
            <w:pPr>
              <w:widowControl w:val="0"/>
              <w:spacing w:before="0" w:after="0"/>
              <w:ind w:firstLine="0"/>
              <w:jc w:val="center"/>
              <w:rPr>
                <w:b/>
                <w:sz w:val="24"/>
                <w:szCs w:val="24"/>
              </w:rPr>
            </w:pPr>
            <w:r>
              <w:rPr>
                <w:b/>
                <w:sz w:val="24"/>
                <w:szCs w:val="24"/>
              </w:rPr>
              <w:t>[3]</w:t>
            </w:r>
          </w:p>
        </w:tc>
        <w:tc>
          <w:tcPr>
            <w:tcW w:w="1657" w:type="dxa"/>
            <w:shd w:val="clear" w:color="auto" w:fill="auto"/>
          </w:tcPr>
          <w:p w14:paraId="48D81F23" w14:textId="77777777" w:rsidR="00E07F37" w:rsidRDefault="00D616F0">
            <w:pPr>
              <w:widowControl w:val="0"/>
              <w:spacing w:before="0" w:after="0"/>
              <w:ind w:firstLine="0"/>
              <w:jc w:val="center"/>
              <w:rPr>
                <w:b/>
                <w:sz w:val="24"/>
                <w:szCs w:val="24"/>
              </w:rPr>
            </w:pPr>
            <w:r>
              <w:rPr>
                <w:b/>
                <w:sz w:val="24"/>
                <w:szCs w:val="24"/>
              </w:rPr>
              <w:t>[4]</w:t>
            </w:r>
          </w:p>
        </w:tc>
      </w:tr>
      <w:tr w:rsidR="00E07F37" w14:paraId="74F83617" w14:textId="77777777">
        <w:trPr>
          <w:jc w:val="center"/>
        </w:trPr>
        <w:tc>
          <w:tcPr>
            <w:tcW w:w="710" w:type="dxa"/>
            <w:shd w:val="clear" w:color="auto" w:fill="auto"/>
          </w:tcPr>
          <w:p w14:paraId="13891CB4" w14:textId="77777777" w:rsidR="00E07F37" w:rsidRDefault="00D616F0">
            <w:pPr>
              <w:widowControl w:val="0"/>
              <w:spacing w:before="0" w:after="0"/>
              <w:ind w:firstLine="0"/>
              <w:jc w:val="center"/>
              <w:rPr>
                <w:sz w:val="24"/>
                <w:szCs w:val="24"/>
              </w:rPr>
            </w:pPr>
            <w:r>
              <w:rPr>
                <w:sz w:val="24"/>
                <w:szCs w:val="24"/>
              </w:rPr>
              <w:t>G1</w:t>
            </w:r>
          </w:p>
        </w:tc>
        <w:tc>
          <w:tcPr>
            <w:tcW w:w="5406" w:type="dxa"/>
            <w:shd w:val="clear" w:color="auto" w:fill="auto"/>
          </w:tcPr>
          <w:p w14:paraId="5F8E1AB3" w14:textId="77777777" w:rsidR="00E07F37" w:rsidRDefault="00D616F0">
            <w:pPr>
              <w:widowControl w:val="0"/>
              <w:spacing w:before="0" w:after="0"/>
              <w:ind w:firstLine="0"/>
              <w:jc w:val="both"/>
              <w:rPr>
                <w:sz w:val="24"/>
                <w:szCs w:val="24"/>
              </w:rPr>
            </w:pPr>
            <w:r>
              <w:rPr>
                <w:sz w:val="24"/>
                <w:szCs w:val="24"/>
              </w:rPr>
              <w:t xml:space="preserve">Understand and firmly grasp knowledge of revenue management in tourism and leisure business: basic concepts, price management, pricing of products and services (factors affecting pricing), principles of resource management and optimization; valuation methods, sales channels, revenue management indicators. </w:t>
            </w:r>
          </w:p>
        </w:tc>
        <w:tc>
          <w:tcPr>
            <w:tcW w:w="1288" w:type="dxa"/>
            <w:shd w:val="clear" w:color="auto" w:fill="auto"/>
          </w:tcPr>
          <w:p w14:paraId="58BDF8A7" w14:textId="77777777" w:rsidR="00E07F37" w:rsidRDefault="00D616F0">
            <w:pPr>
              <w:widowControl w:val="0"/>
              <w:spacing w:before="0" w:after="0"/>
              <w:ind w:firstLine="0"/>
              <w:jc w:val="center"/>
              <w:rPr>
                <w:sz w:val="24"/>
                <w:szCs w:val="24"/>
              </w:rPr>
            </w:pPr>
            <w:r>
              <w:rPr>
                <w:sz w:val="24"/>
                <w:szCs w:val="24"/>
              </w:rPr>
              <w:t>1.7</w:t>
            </w:r>
          </w:p>
        </w:tc>
        <w:tc>
          <w:tcPr>
            <w:tcW w:w="1657" w:type="dxa"/>
            <w:shd w:val="clear" w:color="auto" w:fill="auto"/>
          </w:tcPr>
          <w:p w14:paraId="5FCD5EC4" w14:textId="77777777" w:rsidR="00E07F37" w:rsidRDefault="00D616F0">
            <w:pPr>
              <w:widowControl w:val="0"/>
              <w:spacing w:before="0" w:after="0"/>
              <w:ind w:firstLine="0"/>
              <w:jc w:val="center"/>
              <w:rPr>
                <w:sz w:val="24"/>
                <w:szCs w:val="24"/>
              </w:rPr>
            </w:pPr>
            <w:r>
              <w:rPr>
                <w:sz w:val="24"/>
                <w:szCs w:val="24"/>
              </w:rPr>
              <w:t>3</w:t>
            </w:r>
          </w:p>
        </w:tc>
      </w:tr>
      <w:tr w:rsidR="00E07F37" w14:paraId="6674101B" w14:textId="77777777">
        <w:trPr>
          <w:jc w:val="center"/>
        </w:trPr>
        <w:tc>
          <w:tcPr>
            <w:tcW w:w="710" w:type="dxa"/>
            <w:shd w:val="clear" w:color="auto" w:fill="auto"/>
          </w:tcPr>
          <w:p w14:paraId="56C31F58" w14:textId="77777777" w:rsidR="00E07F37" w:rsidRDefault="00D616F0">
            <w:pPr>
              <w:widowControl w:val="0"/>
              <w:spacing w:before="0" w:after="0"/>
              <w:ind w:firstLine="0"/>
              <w:jc w:val="center"/>
              <w:rPr>
                <w:sz w:val="24"/>
                <w:szCs w:val="24"/>
              </w:rPr>
            </w:pPr>
            <w:r>
              <w:rPr>
                <w:sz w:val="24"/>
                <w:szCs w:val="24"/>
              </w:rPr>
              <w:t>G2</w:t>
            </w:r>
          </w:p>
        </w:tc>
        <w:tc>
          <w:tcPr>
            <w:tcW w:w="5406" w:type="dxa"/>
            <w:shd w:val="clear" w:color="auto" w:fill="auto"/>
          </w:tcPr>
          <w:p w14:paraId="2D4B746E" w14:textId="77777777" w:rsidR="00E07F37" w:rsidRDefault="00D616F0">
            <w:pPr>
              <w:widowControl w:val="0"/>
              <w:spacing w:before="0" w:after="0"/>
              <w:ind w:firstLine="0"/>
              <w:jc w:val="both"/>
              <w:rPr>
                <w:sz w:val="24"/>
                <w:szCs w:val="24"/>
              </w:rPr>
            </w:pPr>
            <w:r>
              <w:rPr>
                <w:sz w:val="24"/>
                <w:szCs w:val="24"/>
              </w:rPr>
              <w:t>Apply knowledge to build an effective revenue strategy (Price management, pricing, revenue optimization...). Analyze and evaluate the effectiveness of revenue management activities.</w:t>
            </w:r>
          </w:p>
        </w:tc>
        <w:tc>
          <w:tcPr>
            <w:tcW w:w="1288" w:type="dxa"/>
            <w:shd w:val="clear" w:color="auto" w:fill="auto"/>
          </w:tcPr>
          <w:p w14:paraId="1A508AC1" w14:textId="77777777" w:rsidR="00E07F37" w:rsidRDefault="00D616F0">
            <w:pPr>
              <w:widowControl w:val="0"/>
              <w:spacing w:before="0" w:after="0"/>
              <w:ind w:firstLine="0"/>
              <w:jc w:val="center"/>
              <w:rPr>
                <w:sz w:val="24"/>
                <w:szCs w:val="24"/>
              </w:rPr>
            </w:pPr>
            <w:r>
              <w:rPr>
                <w:sz w:val="24"/>
                <w:szCs w:val="24"/>
              </w:rPr>
              <w:t>2.5</w:t>
            </w:r>
          </w:p>
          <w:p w14:paraId="0E27B00A" w14:textId="77777777" w:rsidR="00E07F37" w:rsidRDefault="00E07F37">
            <w:pPr>
              <w:widowControl w:val="0"/>
              <w:spacing w:before="0" w:after="0"/>
              <w:ind w:firstLine="0"/>
              <w:jc w:val="center"/>
              <w:rPr>
                <w:sz w:val="24"/>
                <w:szCs w:val="24"/>
              </w:rPr>
            </w:pPr>
          </w:p>
        </w:tc>
        <w:tc>
          <w:tcPr>
            <w:tcW w:w="1657" w:type="dxa"/>
            <w:shd w:val="clear" w:color="auto" w:fill="auto"/>
          </w:tcPr>
          <w:p w14:paraId="0B778152" w14:textId="77777777" w:rsidR="00E07F37" w:rsidRDefault="00D616F0">
            <w:pPr>
              <w:widowControl w:val="0"/>
              <w:spacing w:before="0" w:after="0"/>
              <w:ind w:firstLine="0"/>
              <w:jc w:val="center"/>
              <w:rPr>
                <w:sz w:val="24"/>
                <w:szCs w:val="24"/>
              </w:rPr>
            </w:pPr>
            <w:r>
              <w:rPr>
                <w:sz w:val="24"/>
                <w:szCs w:val="24"/>
              </w:rPr>
              <w:t>3</w:t>
            </w:r>
          </w:p>
        </w:tc>
      </w:tr>
    </w:tbl>
    <w:p w14:paraId="60061E4C" w14:textId="77777777" w:rsidR="00E07F37" w:rsidRDefault="00E07F37">
      <w:pPr>
        <w:widowControl w:val="0"/>
        <w:spacing w:before="0" w:after="0"/>
        <w:ind w:firstLine="0"/>
        <w:jc w:val="both"/>
        <w:rPr>
          <w:b/>
        </w:rPr>
      </w:pPr>
    </w:p>
    <w:p w14:paraId="44EAFD9C" w14:textId="77777777" w:rsidR="00E07F37" w:rsidRDefault="00D616F0">
      <w:pPr>
        <w:widowControl w:val="0"/>
        <w:spacing w:before="0" w:after="0"/>
        <w:ind w:firstLine="0"/>
        <w:jc w:val="both"/>
        <w:rPr>
          <w:b/>
        </w:rPr>
      </w:pPr>
      <w:r>
        <w:lastRenderedPageBreak/>
        <w:br w:type="page"/>
      </w:r>
    </w:p>
    <w:p w14:paraId="5D108AF9" w14:textId="77777777" w:rsidR="00E07F37" w:rsidRDefault="00D616F0">
      <w:pPr>
        <w:widowControl w:val="0"/>
        <w:spacing w:before="0" w:after="0"/>
        <w:ind w:firstLine="0"/>
        <w:jc w:val="both"/>
        <w:rPr>
          <w:b/>
        </w:rPr>
      </w:pPr>
      <w:r>
        <w:rPr>
          <w:b/>
        </w:rPr>
        <w:lastRenderedPageBreak/>
        <w:t>6. COURSE LEARNING OUTCOMES</w:t>
      </w:r>
    </w:p>
    <w:p w14:paraId="4600E8C7" w14:textId="77777777" w:rsidR="00E07F37" w:rsidRDefault="00D616F0">
      <w:pPr>
        <w:widowControl w:val="0"/>
        <w:spacing w:before="0" w:after="0"/>
        <w:ind w:firstLine="0"/>
        <w:jc w:val="center"/>
        <w:rPr>
          <w:b/>
        </w:rPr>
      </w:pPr>
      <w:r>
        <w:rPr>
          <w:b/>
        </w:rPr>
        <w:t>Table 6.1. Course learning outcomes (CLO)</w:t>
      </w:r>
    </w:p>
    <w:tbl>
      <w:tblPr>
        <w:tblStyle w:val="a3"/>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8"/>
        <w:gridCol w:w="1009"/>
        <w:gridCol w:w="6020"/>
        <w:gridCol w:w="1194"/>
      </w:tblGrid>
      <w:tr w:rsidR="00E07F37" w14:paraId="16FF9F74" w14:textId="77777777">
        <w:trPr>
          <w:tblHeader/>
          <w:jc w:val="center"/>
        </w:trPr>
        <w:tc>
          <w:tcPr>
            <w:tcW w:w="838" w:type="dxa"/>
            <w:shd w:val="clear" w:color="auto" w:fill="auto"/>
            <w:vAlign w:val="center"/>
          </w:tcPr>
          <w:p w14:paraId="1CF68271" w14:textId="77777777" w:rsidR="00E07F37" w:rsidRDefault="00D616F0">
            <w:pPr>
              <w:widowControl w:val="0"/>
              <w:spacing w:before="0" w:after="0"/>
              <w:ind w:firstLine="0"/>
              <w:jc w:val="center"/>
              <w:rPr>
                <w:b/>
                <w:sz w:val="24"/>
                <w:szCs w:val="24"/>
              </w:rPr>
            </w:pPr>
            <w:r>
              <w:rPr>
                <w:b/>
                <w:sz w:val="24"/>
                <w:szCs w:val="24"/>
              </w:rPr>
              <w:t xml:space="preserve">Goal </w:t>
            </w:r>
          </w:p>
        </w:tc>
        <w:tc>
          <w:tcPr>
            <w:tcW w:w="1009" w:type="dxa"/>
            <w:shd w:val="clear" w:color="auto" w:fill="auto"/>
            <w:vAlign w:val="center"/>
          </w:tcPr>
          <w:p w14:paraId="1619B160" w14:textId="77777777" w:rsidR="00E07F37" w:rsidRDefault="00D616F0">
            <w:pPr>
              <w:widowControl w:val="0"/>
              <w:spacing w:before="0" w:after="0"/>
              <w:ind w:firstLine="0"/>
              <w:jc w:val="center"/>
              <w:rPr>
                <w:b/>
                <w:sz w:val="24"/>
                <w:szCs w:val="24"/>
              </w:rPr>
            </w:pPr>
            <w:r>
              <w:rPr>
                <w:b/>
                <w:sz w:val="24"/>
                <w:szCs w:val="24"/>
              </w:rPr>
              <w:t>CLOs</w:t>
            </w:r>
          </w:p>
        </w:tc>
        <w:tc>
          <w:tcPr>
            <w:tcW w:w="6020" w:type="dxa"/>
            <w:shd w:val="clear" w:color="auto" w:fill="auto"/>
            <w:vAlign w:val="center"/>
          </w:tcPr>
          <w:p w14:paraId="5AC3FF6B" w14:textId="77777777" w:rsidR="00E07F37" w:rsidRDefault="00D616F0">
            <w:pPr>
              <w:widowControl w:val="0"/>
              <w:spacing w:before="0" w:after="0"/>
              <w:ind w:firstLine="0"/>
              <w:jc w:val="center"/>
              <w:rPr>
                <w:b/>
                <w:sz w:val="24"/>
                <w:szCs w:val="24"/>
              </w:rPr>
            </w:pPr>
            <w:r>
              <w:rPr>
                <w:b/>
                <w:sz w:val="24"/>
                <w:szCs w:val="24"/>
              </w:rPr>
              <w:t>Description CLOs</w:t>
            </w:r>
          </w:p>
        </w:tc>
        <w:tc>
          <w:tcPr>
            <w:tcW w:w="1194" w:type="dxa"/>
            <w:shd w:val="clear" w:color="auto" w:fill="auto"/>
            <w:vAlign w:val="center"/>
          </w:tcPr>
          <w:p w14:paraId="0FA901B6" w14:textId="77777777" w:rsidR="00E07F37" w:rsidRDefault="00D616F0">
            <w:pPr>
              <w:widowControl w:val="0"/>
              <w:spacing w:before="0" w:after="0"/>
              <w:ind w:firstLine="0"/>
              <w:jc w:val="center"/>
              <w:rPr>
                <w:b/>
                <w:sz w:val="24"/>
                <w:szCs w:val="24"/>
              </w:rPr>
            </w:pPr>
            <w:r>
              <w:rPr>
                <w:b/>
                <w:sz w:val="24"/>
                <w:szCs w:val="24"/>
              </w:rPr>
              <w:t>Level achieved</w:t>
            </w:r>
          </w:p>
        </w:tc>
      </w:tr>
      <w:tr w:rsidR="00E07F37" w14:paraId="180BE7F2" w14:textId="77777777">
        <w:trPr>
          <w:jc w:val="center"/>
        </w:trPr>
        <w:tc>
          <w:tcPr>
            <w:tcW w:w="838" w:type="dxa"/>
            <w:shd w:val="clear" w:color="auto" w:fill="auto"/>
          </w:tcPr>
          <w:p w14:paraId="127C5FC9" w14:textId="77777777" w:rsidR="00E07F37" w:rsidRDefault="00D616F0">
            <w:pPr>
              <w:widowControl w:val="0"/>
              <w:spacing w:before="0" w:after="0"/>
              <w:ind w:firstLine="0"/>
              <w:jc w:val="center"/>
              <w:rPr>
                <w:sz w:val="24"/>
                <w:szCs w:val="24"/>
              </w:rPr>
            </w:pPr>
            <w:r>
              <w:rPr>
                <w:b/>
                <w:sz w:val="24"/>
                <w:szCs w:val="24"/>
              </w:rPr>
              <w:t>[1]</w:t>
            </w:r>
          </w:p>
        </w:tc>
        <w:tc>
          <w:tcPr>
            <w:tcW w:w="1009" w:type="dxa"/>
            <w:shd w:val="clear" w:color="auto" w:fill="auto"/>
          </w:tcPr>
          <w:p w14:paraId="23E9DDE1" w14:textId="77777777" w:rsidR="00E07F37" w:rsidRDefault="00D616F0">
            <w:pPr>
              <w:widowControl w:val="0"/>
              <w:spacing w:before="0" w:after="0"/>
              <w:ind w:firstLine="0"/>
              <w:jc w:val="center"/>
              <w:rPr>
                <w:sz w:val="24"/>
                <w:szCs w:val="24"/>
              </w:rPr>
            </w:pPr>
            <w:r>
              <w:rPr>
                <w:b/>
                <w:sz w:val="24"/>
                <w:szCs w:val="24"/>
              </w:rPr>
              <w:t>[2]</w:t>
            </w:r>
          </w:p>
        </w:tc>
        <w:tc>
          <w:tcPr>
            <w:tcW w:w="6020" w:type="dxa"/>
            <w:shd w:val="clear" w:color="auto" w:fill="auto"/>
          </w:tcPr>
          <w:p w14:paraId="323A5550" w14:textId="77777777" w:rsidR="00E07F37" w:rsidRDefault="00D616F0">
            <w:pPr>
              <w:widowControl w:val="0"/>
              <w:spacing w:before="0" w:after="0"/>
              <w:ind w:firstLine="0"/>
              <w:jc w:val="center"/>
              <w:rPr>
                <w:sz w:val="24"/>
                <w:szCs w:val="24"/>
              </w:rPr>
            </w:pPr>
            <w:r>
              <w:rPr>
                <w:b/>
                <w:sz w:val="24"/>
                <w:szCs w:val="24"/>
              </w:rPr>
              <w:t>[3]</w:t>
            </w:r>
          </w:p>
        </w:tc>
        <w:tc>
          <w:tcPr>
            <w:tcW w:w="1194" w:type="dxa"/>
            <w:shd w:val="clear" w:color="auto" w:fill="auto"/>
          </w:tcPr>
          <w:p w14:paraId="115847A2" w14:textId="77777777" w:rsidR="00E07F37" w:rsidRDefault="00D616F0">
            <w:pPr>
              <w:widowControl w:val="0"/>
              <w:spacing w:before="0" w:after="0"/>
              <w:ind w:firstLine="0"/>
              <w:jc w:val="center"/>
              <w:rPr>
                <w:sz w:val="24"/>
                <w:szCs w:val="24"/>
              </w:rPr>
            </w:pPr>
            <w:r>
              <w:rPr>
                <w:b/>
                <w:sz w:val="24"/>
                <w:szCs w:val="24"/>
              </w:rPr>
              <w:t>[4]</w:t>
            </w:r>
          </w:p>
        </w:tc>
      </w:tr>
      <w:tr w:rsidR="00E07F37" w14:paraId="2FF33616" w14:textId="77777777">
        <w:trPr>
          <w:jc w:val="center"/>
        </w:trPr>
        <w:tc>
          <w:tcPr>
            <w:tcW w:w="838" w:type="dxa"/>
            <w:vMerge w:val="restart"/>
            <w:shd w:val="clear" w:color="auto" w:fill="auto"/>
          </w:tcPr>
          <w:p w14:paraId="39BFE121" w14:textId="77777777" w:rsidR="00E07F37" w:rsidRDefault="00D616F0">
            <w:pPr>
              <w:widowControl w:val="0"/>
              <w:spacing w:before="0" w:after="0"/>
              <w:ind w:firstLine="0"/>
              <w:jc w:val="center"/>
              <w:rPr>
                <w:sz w:val="24"/>
                <w:szCs w:val="24"/>
              </w:rPr>
            </w:pPr>
            <w:r>
              <w:rPr>
                <w:sz w:val="24"/>
                <w:szCs w:val="24"/>
              </w:rPr>
              <w:t>G1</w:t>
            </w:r>
          </w:p>
        </w:tc>
        <w:tc>
          <w:tcPr>
            <w:tcW w:w="1009" w:type="dxa"/>
            <w:shd w:val="clear" w:color="auto" w:fill="auto"/>
          </w:tcPr>
          <w:p w14:paraId="5D43B9A3" w14:textId="77777777" w:rsidR="00E07F37" w:rsidRDefault="00D616F0">
            <w:pPr>
              <w:widowControl w:val="0"/>
              <w:spacing w:before="0" w:after="0"/>
              <w:ind w:firstLine="0"/>
              <w:jc w:val="center"/>
              <w:rPr>
                <w:sz w:val="24"/>
                <w:szCs w:val="24"/>
              </w:rPr>
            </w:pPr>
            <w:r>
              <w:rPr>
                <w:sz w:val="24"/>
                <w:szCs w:val="24"/>
              </w:rPr>
              <w:t>CLO1.1</w:t>
            </w:r>
          </w:p>
        </w:tc>
        <w:tc>
          <w:tcPr>
            <w:tcW w:w="6020" w:type="dxa"/>
            <w:shd w:val="clear" w:color="auto" w:fill="auto"/>
          </w:tcPr>
          <w:p w14:paraId="65C06A54" w14:textId="77777777" w:rsidR="00E07F37" w:rsidRDefault="00D616F0">
            <w:pPr>
              <w:widowControl w:val="0"/>
              <w:spacing w:before="0" w:after="0"/>
              <w:ind w:firstLine="0"/>
              <w:rPr>
                <w:sz w:val="24"/>
                <w:szCs w:val="24"/>
              </w:rPr>
            </w:pPr>
            <w:r>
              <w:rPr>
                <w:sz w:val="24"/>
                <w:szCs w:val="24"/>
              </w:rPr>
              <w:t>Understand the basic concepts in revenue management.</w:t>
            </w:r>
          </w:p>
        </w:tc>
        <w:tc>
          <w:tcPr>
            <w:tcW w:w="1194" w:type="dxa"/>
            <w:shd w:val="clear" w:color="auto" w:fill="auto"/>
          </w:tcPr>
          <w:p w14:paraId="2906B3E5" w14:textId="77777777" w:rsidR="00E07F37" w:rsidRDefault="00D616F0">
            <w:pPr>
              <w:widowControl w:val="0"/>
              <w:spacing w:before="0" w:after="0"/>
              <w:ind w:firstLine="0"/>
              <w:jc w:val="center"/>
              <w:rPr>
                <w:sz w:val="24"/>
                <w:szCs w:val="24"/>
              </w:rPr>
            </w:pPr>
            <w:r>
              <w:rPr>
                <w:sz w:val="24"/>
                <w:szCs w:val="24"/>
              </w:rPr>
              <w:t>I</w:t>
            </w:r>
          </w:p>
        </w:tc>
      </w:tr>
      <w:tr w:rsidR="00E07F37" w14:paraId="1B94B589" w14:textId="77777777">
        <w:trPr>
          <w:jc w:val="center"/>
        </w:trPr>
        <w:tc>
          <w:tcPr>
            <w:tcW w:w="838" w:type="dxa"/>
            <w:vMerge/>
            <w:shd w:val="clear" w:color="auto" w:fill="auto"/>
          </w:tcPr>
          <w:p w14:paraId="4B94D5A5" w14:textId="77777777" w:rsidR="00E07F37" w:rsidRDefault="00E07F37">
            <w:pPr>
              <w:widowControl w:val="0"/>
              <w:pBdr>
                <w:top w:val="nil"/>
                <w:left w:val="nil"/>
                <w:bottom w:val="nil"/>
                <w:right w:val="nil"/>
                <w:between w:val="nil"/>
              </w:pBdr>
              <w:spacing w:before="0" w:after="0" w:line="276" w:lineRule="auto"/>
              <w:ind w:firstLine="0"/>
              <w:rPr>
                <w:sz w:val="24"/>
                <w:szCs w:val="24"/>
              </w:rPr>
            </w:pPr>
          </w:p>
        </w:tc>
        <w:tc>
          <w:tcPr>
            <w:tcW w:w="1009" w:type="dxa"/>
            <w:shd w:val="clear" w:color="auto" w:fill="auto"/>
          </w:tcPr>
          <w:p w14:paraId="56D3C7C2" w14:textId="77777777" w:rsidR="00E07F37" w:rsidRDefault="00D616F0">
            <w:pPr>
              <w:widowControl w:val="0"/>
              <w:spacing w:before="0" w:after="0"/>
              <w:ind w:firstLine="0"/>
              <w:jc w:val="center"/>
              <w:rPr>
                <w:sz w:val="24"/>
                <w:szCs w:val="24"/>
              </w:rPr>
            </w:pPr>
            <w:r>
              <w:rPr>
                <w:sz w:val="24"/>
                <w:szCs w:val="24"/>
              </w:rPr>
              <w:t>CLO1.2</w:t>
            </w:r>
          </w:p>
        </w:tc>
        <w:tc>
          <w:tcPr>
            <w:tcW w:w="6020" w:type="dxa"/>
            <w:shd w:val="clear" w:color="auto" w:fill="auto"/>
          </w:tcPr>
          <w:p w14:paraId="1841DF77" w14:textId="77777777" w:rsidR="00E07F37" w:rsidRDefault="00D616F0">
            <w:pPr>
              <w:widowControl w:val="0"/>
              <w:spacing w:before="0" w:after="0"/>
              <w:ind w:firstLine="0"/>
              <w:rPr>
                <w:sz w:val="24"/>
                <w:szCs w:val="24"/>
              </w:rPr>
            </w:pPr>
            <w:r>
              <w:rPr>
                <w:sz w:val="24"/>
                <w:szCs w:val="24"/>
              </w:rPr>
              <w:t>Ability to grasp and analyze the market, the needs of target customers</w:t>
            </w:r>
          </w:p>
        </w:tc>
        <w:tc>
          <w:tcPr>
            <w:tcW w:w="1194" w:type="dxa"/>
            <w:shd w:val="clear" w:color="auto" w:fill="auto"/>
          </w:tcPr>
          <w:p w14:paraId="1086CAE5" w14:textId="77777777" w:rsidR="00E07F37" w:rsidRDefault="00D616F0">
            <w:pPr>
              <w:widowControl w:val="0"/>
              <w:spacing w:before="0" w:after="0"/>
              <w:ind w:firstLine="0"/>
              <w:jc w:val="center"/>
              <w:rPr>
                <w:sz w:val="24"/>
                <w:szCs w:val="24"/>
              </w:rPr>
            </w:pPr>
            <w:r>
              <w:rPr>
                <w:sz w:val="24"/>
                <w:szCs w:val="24"/>
              </w:rPr>
              <w:t>T</w:t>
            </w:r>
          </w:p>
        </w:tc>
      </w:tr>
      <w:tr w:rsidR="00E07F37" w14:paraId="25A7BF12" w14:textId="77777777">
        <w:trPr>
          <w:jc w:val="center"/>
        </w:trPr>
        <w:tc>
          <w:tcPr>
            <w:tcW w:w="838" w:type="dxa"/>
            <w:vMerge/>
            <w:shd w:val="clear" w:color="auto" w:fill="auto"/>
          </w:tcPr>
          <w:p w14:paraId="3DEEC669" w14:textId="77777777" w:rsidR="00E07F37" w:rsidRDefault="00E07F37">
            <w:pPr>
              <w:widowControl w:val="0"/>
              <w:pBdr>
                <w:top w:val="nil"/>
                <w:left w:val="nil"/>
                <w:bottom w:val="nil"/>
                <w:right w:val="nil"/>
                <w:between w:val="nil"/>
              </w:pBdr>
              <w:spacing w:before="0" w:after="0" w:line="276" w:lineRule="auto"/>
              <w:ind w:firstLine="0"/>
              <w:rPr>
                <w:sz w:val="24"/>
                <w:szCs w:val="24"/>
              </w:rPr>
            </w:pPr>
          </w:p>
        </w:tc>
        <w:tc>
          <w:tcPr>
            <w:tcW w:w="1009" w:type="dxa"/>
            <w:shd w:val="clear" w:color="auto" w:fill="auto"/>
          </w:tcPr>
          <w:p w14:paraId="1E9A4838" w14:textId="77777777" w:rsidR="00E07F37" w:rsidRDefault="00D616F0">
            <w:pPr>
              <w:widowControl w:val="0"/>
              <w:spacing w:before="0" w:after="0"/>
              <w:ind w:firstLine="0"/>
              <w:jc w:val="center"/>
              <w:rPr>
                <w:sz w:val="24"/>
                <w:szCs w:val="24"/>
              </w:rPr>
            </w:pPr>
            <w:r>
              <w:rPr>
                <w:sz w:val="24"/>
                <w:szCs w:val="24"/>
              </w:rPr>
              <w:t>CLO1.3</w:t>
            </w:r>
          </w:p>
        </w:tc>
        <w:tc>
          <w:tcPr>
            <w:tcW w:w="6020" w:type="dxa"/>
            <w:shd w:val="clear" w:color="auto" w:fill="auto"/>
          </w:tcPr>
          <w:p w14:paraId="748EFC63" w14:textId="77777777" w:rsidR="00E07F37" w:rsidRDefault="00D616F0">
            <w:pPr>
              <w:widowControl w:val="0"/>
              <w:spacing w:before="0" w:after="0"/>
              <w:ind w:firstLine="0"/>
              <w:rPr>
                <w:sz w:val="24"/>
                <w:szCs w:val="24"/>
              </w:rPr>
            </w:pPr>
            <w:r>
              <w:rPr>
                <w:sz w:val="24"/>
                <w:szCs w:val="24"/>
              </w:rPr>
              <w:t>Master the factors influencing valuation and valuation methods.</w:t>
            </w:r>
          </w:p>
        </w:tc>
        <w:tc>
          <w:tcPr>
            <w:tcW w:w="1194" w:type="dxa"/>
            <w:shd w:val="clear" w:color="auto" w:fill="auto"/>
          </w:tcPr>
          <w:p w14:paraId="168FC2B5" w14:textId="77777777" w:rsidR="00E07F37" w:rsidRDefault="00D616F0">
            <w:pPr>
              <w:widowControl w:val="0"/>
              <w:spacing w:before="0" w:after="0"/>
              <w:ind w:firstLine="0"/>
              <w:jc w:val="center"/>
              <w:rPr>
                <w:sz w:val="24"/>
                <w:szCs w:val="24"/>
              </w:rPr>
            </w:pPr>
            <w:r>
              <w:rPr>
                <w:sz w:val="24"/>
                <w:szCs w:val="24"/>
              </w:rPr>
              <w:t>T</w:t>
            </w:r>
          </w:p>
        </w:tc>
      </w:tr>
      <w:tr w:rsidR="00E07F37" w14:paraId="4D49F62E" w14:textId="77777777">
        <w:trPr>
          <w:jc w:val="center"/>
        </w:trPr>
        <w:tc>
          <w:tcPr>
            <w:tcW w:w="838" w:type="dxa"/>
            <w:vMerge/>
            <w:shd w:val="clear" w:color="auto" w:fill="auto"/>
          </w:tcPr>
          <w:p w14:paraId="3656B9AB" w14:textId="77777777" w:rsidR="00E07F37" w:rsidRDefault="00E07F37">
            <w:pPr>
              <w:widowControl w:val="0"/>
              <w:pBdr>
                <w:top w:val="nil"/>
                <w:left w:val="nil"/>
                <w:bottom w:val="nil"/>
                <w:right w:val="nil"/>
                <w:between w:val="nil"/>
              </w:pBdr>
              <w:spacing w:before="0" w:after="0" w:line="276" w:lineRule="auto"/>
              <w:ind w:firstLine="0"/>
              <w:rPr>
                <w:sz w:val="24"/>
                <w:szCs w:val="24"/>
              </w:rPr>
            </w:pPr>
          </w:p>
        </w:tc>
        <w:tc>
          <w:tcPr>
            <w:tcW w:w="1009" w:type="dxa"/>
            <w:shd w:val="clear" w:color="auto" w:fill="auto"/>
          </w:tcPr>
          <w:p w14:paraId="1854DEC3" w14:textId="77777777" w:rsidR="00E07F37" w:rsidRDefault="00D616F0">
            <w:pPr>
              <w:widowControl w:val="0"/>
              <w:spacing w:before="0" w:after="0"/>
              <w:ind w:firstLine="0"/>
              <w:jc w:val="center"/>
              <w:rPr>
                <w:sz w:val="24"/>
                <w:szCs w:val="24"/>
              </w:rPr>
            </w:pPr>
            <w:r>
              <w:rPr>
                <w:sz w:val="24"/>
                <w:szCs w:val="24"/>
              </w:rPr>
              <w:t>CLO1.4</w:t>
            </w:r>
          </w:p>
        </w:tc>
        <w:tc>
          <w:tcPr>
            <w:tcW w:w="6020" w:type="dxa"/>
            <w:shd w:val="clear" w:color="auto" w:fill="auto"/>
          </w:tcPr>
          <w:p w14:paraId="3EA269FE" w14:textId="77777777" w:rsidR="00E07F37" w:rsidRDefault="00D616F0">
            <w:pPr>
              <w:widowControl w:val="0"/>
              <w:spacing w:before="0" w:after="0"/>
              <w:ind w:firstLine="0"/>
              <w:rPr>
                <w:sz w:val="24"/>
                <w:szCs w:val="24"/>
              </w:rPr>
            </w:pPr>
            <w:r>
              <w:rPr>
                <w:sz w:val="24"/>
                <w:szCs w:val="24"/>
              </w:rPr>
              <w:t>Distinguish and compare advantages and disadvantages of sales channels</w:t>
            </w:r>
          </w:p>
        </w:tc>
        <w:tc>
          <w:tcPr>
            <w:tcW w:w="1194" w:type="dxa"/>
            <w:shd w:val="clear" w:color="auto" w:fill="auto"/>
          </w:tcPr>
          <w:p w14:paraId="32AF8DF5" w14:textId="77777777" w:rsidR="00E07F37" w:rsidRDefault="00D616F0">
            <w:pPr>
              <w:widowControl w:val="0"/>
              <w:spacing w:before="0" w:after="0"/>
              <w:ind w:firstLine="0"/>
              <w:jc w:val="center"/>
              <w:rPr>
                <w:sz w:val="24"/>
                <w:szCs w:val="24"/>
              </w:rPr>
            </w:pPr>
            <w:r>
              <w:rPr>
                <w:sz w:val="24"/>
                <w:szCs w:val="24"/>
              </w:rPr>
              <w:t>T</w:t>
            </w:r>
          </w:p>
        </w:tc>
      </w:tr>
      <w:tr w:rsidR="00E07F37" w14:paraId="4C61D755" w14:textId="77777777">
        <w:trPr>
          <w:jc w:val="center"/>
        </w:trPr>
        <w:tc>
          <w:tcPr>
            <w:tcW w:w="838" w:type="dxa"/>
            <w:vMerge/>
            <w:shd w:val="clear" w:color="auto" w:fill="auto"/>
          </w:tcPr>
          <w:p w14:paraId="45FB0818" w14:textId="77777777" w:rsidR="00E07F37" w:rsidRDefault="00E07F37">
            <w:pPr>
              <w:widowControl w:val="0"/>
              <w:pBdr>
                <w:top w:val="nil"/>
                <w:left w:val="nil"/>
                <w:bottom w:val="nil"/>
                <w:right w:val="nil"/>
                <w:between w:val="nil"/>
              </w:pBdr>
              <w:spacing w:before="0" w:after="0" w:line="276" w:lineRule="auto"/>
              <w:ind w:firstLine="0"/>
              <w:rPr>
                <w:sz w:val="24"/>
                <w:szCs w:val="24"/>
              </w:rPr>
            </w:pPr>
          </w:p>
        </w:tc>
        <w:tc>
          <w:tcPr>
            <w:tcW w:w="1009" w:type="dxa"/>
            <w:shd w:val="clear" w:color="auto" w:fill="auto"/>
          </w:tcPr>
          <w:p w14:paraId="1F55CE13" w14:textId="77777777" w:rsidR="00E07F37" w:rsidRDefault="00D616F0">
            <w:pPr>
              <w:widowControl w:val="0"/>
              <w:spacing w:before="0" w:after="0"/>
              <w:ind w:firstLine="0"/>
              <w:jc w:val="center"/>
              <w:rPr>
                <w:sz w:val="24"/>
                <w:szCs w:val="24"/>
              </w:rPr>
            </w:pPr>
            <w:r>
              <w:rPr>
                <w:sz w:val="24"/>
                <w:szCs w:val="24"/>
              </w:rPr>
              <w:t>CLO1.5</w:t>
            </w:r>
          </w:p>
        </w:tc>
        <w:tc>
          <w:tcPr>
            <w:tcW w:w="6020" w:type="dxa"/>
            <w:shd w:val="clear" w:color="auto" w:fill="auto"/>
          </w:tcPr>
          <w:p w14:paraId="673C08A7" w14:textId="77777777" w:rsidR="00E07F37" w:rsidRDefault="00D616F0">
            <w:pPr>
              <w:widowControl w:val="0"/>
              <w:spacing w:before="0" w:after="0"/>
              <w:ind w:firstLine="0"/>
              <w:rPr>
                <w:sz w:val="24"/>
                <w:szCs w:val="24"/>
              </w:rPr>
            </w:pPr>
            <w:r>
              <w:rPr>
                <w:sz w:val="24"/>
                <w:szCs w:val="24"/>
              </w:rPr>
              <w:t>Analysis of revenue management indicators</w:t>
            </w:r>
          </w:p>
        </w:tc>
        <w:tc>
          <w:tcPr>
            <w:tcW w:w="1194" w:type="dxa"/>
            <w:shd w:val="clear" w:color="auto" w:fill="auto"/>
          </w:tcPr>
          <w:p w14:paraId="440D15B4" w14:textId="77777777" w:rsidR="00E07F37" w:rsidRDefault="00D616F0">
            <w:pPr>
              <w:widowControl w:val="0"/>
              <w:spacing w:before="0" w:after="0"/>
              <w:ind w:firstLine="0"/>
              <w:jc w:val="center"/>
              <w:rPr>
                <w:sz w:val="24"/>
                <w:szCs w:val="24"/>
              </w:rPr>
            </w:pPr>
            <w:r>
              <w:rPr>
                <w:sz w:val="24"/>
                <w:szCs w:val="24"/>
              </w:rPr>
              <w:t>T</w:t>
            </w:r>
          </w:p>
        </w:tc>
      </w:tr>
      <w:tr w:rsidR="00E07F37" w14:paraId="5155976E" w14:textId="77777777">
        <w:trPr>
          <w:jc w:val="center"/>
        </w:trPr>
        <w:tc>
          <w:tcPr>
            <w:tcW w:w="838" w:type="dxa"/>
            <w:vMerge w:val="restart"/>
            <w:shd w:val="clear" w:color="auto" w:fill="auto"/>
          </w:tcPr>
          <w:p w14:paraId="221637A8" w14:textId="77777777" w:rsidR="00E07F37" w:rsidRDefault="00D616F0">
            <w:pPr>
              <w:widowControl w:val="0"/>
              <w:spacing w:before="0" w:after="0"/>
              <w:ind w:firstLine="0"/>
              <w:jc w:val="center"/>
              <w:rPr>
                <w:sz w:val="24"/>
                <w:szCs w:val="24"/>
              </w:rPr>
            </w:pPr>
            <w:r>
              <w:rPr>
                <w:sz w:val="24"/>
                <w:szCs w:val="24"/>
              </w:rPr>
              <w:t>G2</w:t>
            </w:r>
          </w:p>
        </w:tc>
        <w:tc>
          <w:tcPr>
            <w:tcW w:w="1009" w:type="dxa"/>
            <w:shd w:val="clear" w:color="auto" w:fill="auto"/>
          </w:tcPr>
          <w:p w14:paraId="5495F5CD" w14:textId="77777777" w:rsidR="00E07F37" w:rsidRDefault="00D616F0">
            <w:pPr>
              <w:widowControl w:val="0"/>
              <w:spacing w:before="0" w:after="0"/>
              <w:ind w:firstLine="0"/>
              <w:jc w:val="center"/>
              <w:rPr>
                <w:sz w:val="24"/>
                <w:szCs w:val="24"/>
              </w:rPr>
            </w:pPr>
            <w:r>
              <w:rPr>
                <w:sz w:val="24"/>
                <w:szCs w:val="24"/>
              </w:rPr>
              <w:t>CLO2.1</w:t>
            </w:r>
          </w:p>
        </w:tc>
        <w:tc>
          <w:tcPr>
            <w:tcW w:w="6020" w:type="dxa"/>
            <w:shd w:val="clear" w:color="auto" w:fill="auto"/>
          </w:tcPr>
          <w:p w14:paraId="77F77FC6" w14:textId="77777777" w:rsidR="00E07F37" w:rsidRDefault="00D616F0">
            <w:pPr>
              <w:widowControl w:val="0"/>
              <w:spacing w:before="0" w:after="0"/>
              <w:ind w:firstLine="0"/>
              <w:rPr>
                <w:sz w:val="24"/>
                <w:szCs w:val="24"/>
              </w:rPr>
            </w:pPr>
            <w:r>
              <w:rPr>
                <w:sz w:val="24"/>
                <w:szCs w:val="24"/>
              </w:rPr>
              <w:t xml:space="preserve">Apply knowledge to build a flexible revenue strategy according to typical market cases (Price management, pricing, revenue optimization...). </w:t>
            </w:r>
          </w:p>
        </w:tc>
        <w:tc>
          <w:tcPr>
            <w:tcW w:w="1194" w:type="dxa"/>
            <w:shd w:val="clear" w:color="auto" w:fill="auto"/>
          </w:tcPr>
          <w:p w14:paraId="50367872" w14:textId="77777777" w:rsidR="00E07F37" w:rsidRDefault="00D616F0">
            <w:pPr>
              <w:widowControl w:val="0"/>
              <w:spacing w:before="0" w:after="0"/>
              <w:ind w:firstLine="0"/>
              <w:jc w:val="center"/>
              <w:rPr>
                <w:sz w:val="24"/>
                <w:szCs w:val="24"/>
              </w:rPr>
            </w:pPr>
            <w:r>
              <w:rPr>
                <w:sz w:val="24"/>
                <w:szCs w:val="24"/>
              </w:rPr>
              <w:t>U</w:t>
            </w:r>
          </w:p>
        </w:tc>
      </w:tr>
      <w:tr w:rsidR="00E07F37" w14:paraId="4520BD09" w14:textId="77777777">
        <w:trPr>
          <w:jc w:val="center"/>
        </w:trPr>
        <w:tc>
          <w:tcPr>
            <w:tcW w:w="838" w:type="dxa"/>
            <w:vMerge/>
            <w:shd w:val="clear" w:color="auto" w:fill="auto"/>
          </w:tcPr>
          <w:p w14:paraId="049F31CB" w14:textId="77777777" w:rsidR="00E07F37" w:rsidRDefault="00E07F37">
            <w:pPr>
              <w:widowControl w:val="0"/>
              <w:pBdr>
                <w:top w:val="nil"/>
                <w:left w:val="nil"/>
                <w:bottom w:val="nil"/>
                <w:right w:val="nil"/>
                <w:between w:val="nil"/>
              </w:pBdr>
              <w:spacing w:before="0" w:after="0" w:line="276" w:lineRule="auto"/>
              <w:ind w:firstLine="0"/>
              <w:rPr>
                <w:sz w:val="24"/>
                <w:szCs w:val="24"/>
              </w:rPr>
            </w:pPr>
          </w:p>
        </w:tc>
        <w:tc>
          <w:tcPr>
            <w:tcW w:w="1009" w:type="dxa"/>
            <w:shd w:val="clear" w:color="auto" w:fill="auto"/>
          </w:tcPr>
          <w:p w14:paraId="16BD06F8" w14:textId="77777777" w:rsidR="00E07F37" w:rsidRDefault="00D616F0">
            <w:pPr>
              <w:widowControl w:val="0"/>
              <w:spacing w:before="0" w:after="0"/>
              <w:ind w:firstLine="0"/>
              <w:jc w:val="center"/>
              <w:rPr>
                <w:sz w:val="24"/>
                <w:szCs w:val="24"/>
              </w:rPr>
            </w:pPr>
            <w:r>
              <w:rPr>
                <w:sz w:val="24"/>
                <w:szCs w:val="24"/>
              </w:rPr>
              <w:t>CLO2.2</w:t>
            </w:r>
          </w:p>
        </w:tc>
        <w:tc>
          <w:tcPr>
            <w:tcW w:w="6020" w:type="dxa"/>
            <w:shd w:val="clear" w:color="auto" w:fill="auto"/>
          </w:tcPr>
          <w:p w14:paraId="1B8B5C97" w14:textId="77777777" w:rsidR="00E07F37" w:rsidRDefault="00D616F0">
            <w:pPr>
              <w:widowControl w:val="0"/>
              <w:spacing w:before="0" w:after="0"/>
              <w:ind w:firstLine="0"/>
              <w:rPr>
                <w:sz w:val="24"/>
                <w:szCs w:val="24"/>
              </w:rPr>
            </w:pPr>
            <w:r>
              <w:rPr>
                <w:sz w:val="24"/>
                <w:szCs w:val="24"/>
              </w:rPr>
              <w:t>Analyze and evaluate the effectiveness of revenue management activities of tourism and leisure enterprises/organizations.</w:t>
            </w:r>
          </w:p>
        </w:tc>
        <w:tc>
          <w:tcPr>
            <w:tcW w:w="1194" w:type="dxa"/>
            <w:shd w:val="clear" w:color="auto" w:fill="auto"/>
          </w:tcPr>
          <w:p w14:paraId="4B6166C8" w14:textId="77777777" w:rsidR="00E07F37" w:rsidRDefault="00D616F0">
            <w:pPr>
              <w:widowControl w:val="0"/>
              <w:spacing w:before="0" w:after="0"/>
              <w:ind w:firstLine="0"/>
              <w:jc w:val="center"/>
              <w:rPr>
                <w:sz w:val="24"/>
                <w:szCs w:val="24"/>
              </w:rPr>
            </w:pPr>
            <w:r>
              <w:rPr>
                <w:sz w:val="24"/>
                <w:szCs w:val="24"/>
              </w:rPr>
              <w:t>U</w:t>
            </w:r>
          </w:p>
        </w:tc>
      </w:tr>
    </w:tbl>
    <w:p w14:paraId="53128261" w14:textId="77777777" w:rsidR="00E07F37" w:rsidRDefault="00E07F37">
      <w:pPr>
        <w:widowControl w:val="0"/>
        <w:spacing w:before="0" w:after="0"/>
        <w:ind w:firstLine="0"/>
        <w:jc w:val="both"/>
        <w:rPr>
          <w:b/>
        </w:rPr>
      </w:pPr>
    </w:p>
    <w:p w14:paraId="464B56A7" w14:textId="77777777" w:rsidR="00E07F37" w:rsidRDefault="00D616F0">
      <w:pPr>
        <w:widowControl w:val="0"/>
        <w:spacing w:before="0" w:after="0"/>
        <w:ind w:firstLine="0"/>
        <w:jc w:val="both"/>
        <w:rPr>
          <w:b/>
        </w:rPr>
      </w:pPr>
      <w:r>
        <w:rPr>
          <w:b/>
        </w:rPr>
        <w:t>7. COURSE ASSESSMENT</w:t>
      </w:r>
    </w:p>
    <w:p w14:paraId="3CE20356" w14:textId="77777777" w:rsidR="00E07F37" w:rsidRDefault="00D616F0">
      <w:pPr>
        <w:widowControl w:val="0"/>
        <w:spacing w:before="0" w:after="0"/>
        <w:ind w:firstLine="0"/>
        <w:jc w:val="center"/>
        <w:rPr>
          <w:b/>
        </w:rPr>
      </w:pPr>
      <w:r>
        <w:rPr>
          <w:b/>
        </w:rPr>
        <w:t>Table 7.1. Course assessment</w:t>
      </w:r>
    </w:p>
    <w:tbl>
      <w:tblPr>
        <w:tblStyle w:val="a4"/>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3"/>
        <w:gridCol w:w="2736"/>
        <w:gridCol w:w="2392"/>
      </w:tblGrid>
      <w:tr w:rsidR="00E07F37" w14:paraId="1EAEC682" w14:textId="77777777">
        <w:trPr>
          <w:jc w:val="center"/>
        </w:trPr>
        <w:tc>
          <w:tcPr>
            <w:tcW w:w="3933" w:type="dxa"/>
            <w:shd w:val="clear" w:color="auto" w:fill="auto"/>
            <w:vAlign w:val="center"/>
          </w:tcPr>
          <w:p w14:paraId="5AEEA579" w14:textId="77777777" w:rsidR="00E07F37" w:rsidRDefault="00D616F0">
            <w:pPr>
              <w:widowControl w:val="0"/>
              <w:spacing w:before="0" w:after="0"/>
              <w:ind w:firstLine="0"/>
              <w:jc w:val="center"/>
              <w:rPr>
                <w:b/>
                <w:sz w:val="24"/>
                <w:szCs w:val="24"/>
              </w:rPr>
            </w:pPr>
            <w:r>
              <w:rPr>
                <w:b/>
                <w:sz w:val="24"/>
                <w:szCs w:val="24"/>
              </w:rPr>
              <w:t>Assessment</w:t>
            </w:r>
          </w:p>
        </w:tc>
        <w:tc>
          <w:tcPr>
            <w:tcW w:w="2736" w:type="dxa"/>
            <w:vAlign w:val="center"/>
          </w:tcPr>
          <w:p w14:paraId="75E3931F" w14:textId="77777777" w:rsidR="00E07F37" w:rsidRDefault="00D616F0">
            <w:pPr>
              <w:widowControl w:val="0"/>
              <w:spacing w:before="0" w:after="0"/>
              <w:ind w:firstLine="0"/>
              <w:jc w:val="center"/>
              <w:rPr>
                <w:b/>
                <w:sz w:val="24"/>
                <w:szCs w:val="24"/>
              </w:rPr>
            </w:pPr>
            <w:r>
              <w:rPr>
                <w:b/>
                <w:sz w:val="24"/>
                <w:szCs w:val="24"/>
              </w:rPr>
              <w:t>CLOs</w:t>
            </w:r>
          </w:p>
        </w:tc>
        <w:tc>
          <w:tcPr>
            <w:tcW w:w="2392" w:type="dxa"/>
            <w:shd w:val="clear" w:color="auto" w:fill="auto"/>
            <w:vAlign w:val="center"/>
          </w:tcPr>
          <w:p w14:paraId="1DE3A296" w14:textId="77777777" w:rsidR="00E07F37" w:rsidRDefault="00D616F0">
            <w:pPr>
              <w:widowControl w:val="0"/>
              <w:spacing w:before="0" w:after="0"/>
              <w:ind w:firstLine="0"/>
              <w:jc w:val="center"/>
              <w:rPr>
                <w:b/>
                <w:sz w:val="24"/>
                <w:szCs w:val="24"/>
              </w:rPr>
            </w:pPr>
            <w:r>
              <w:rPr>
                <w:b/>
                <w:sz w:val="24"/>
                <w:szCs w:val="24"/>
              </w:rPr>
              <w:t>Weight (%)</w:t>
            </w:r>
          </w:p>
        </w:tc>
      </w:tr>
      <w:tr w:rsidR="00E07F37" w14:paraId="4D63596C" w14:textId="77777777">
        <w:trPr>
          <w:jc w:val="center"/>
        </w:trPr>
        <w:tc>
          <w:tcPr>
            <w:tcW w:w="3933" w:type="dxa"/>
            <w:shd w:val="clear" w:color="auto" w:fill="auto"/>
            <w:vAlign w:val="center"/>
          </w:tcPr>
          <w:p w14:paraId="420483F1" w14:textId="77777777" w:rsidR="00E07F37" w:rsidRDefault="00D616F0">
            <w:pPr>
              <w:widowControl w:val="0"/>
              <w:spacing w:before="0" w:after="0"/>
              <w:ind w:firstLine="0"/>
              <w:jc w:val="center"/>
              <w:rPr>
                <w:b/>
                <w:sz w:val="24"/>
                <w:szCs w:val="24"/>
              </w:rPr>
            </w:pPr>
            <w:r>
              <w:rPr>
                <w:b/>
                <w:sz w:val="24"/>
                <w:szCs w:val="24"/>
              </w:rPr>
              <w:t>[1]</w:t>
            </w:r>
          </w:p>
        </w:tc>
        <w:tc>
          <w:tcPr>
            <w:tcW w:w="2736" w:type="dxa"/>
            <w:vAlign w:val="center"/>
          </w:tcPr>
          <w:p w14:paraId="4E74245E" w14:textId="77777777" w:rsidR="00E07F37" w:rsidRDefault="00D616F0">
            <w:pPr>
              <w:widowControl w:val="0"/>
              <w:spacing w:before="0" w:after="0"/>
              <w:ind w:firstLine="0"/>
              <w:jc w:val="center"/>
              <w:rPr>
                <w:b/>
                <w:sz w:val="24"/>
                <w:szCs w:val="24"/>
              </w:rPr>
            </w:pPr>
            <w:r>
              <w:rPr>
                <w:b/>
                <w:sz w:val="24"/>
                <w:szCs w:val="24"/>
              </w:rPr>
              <w:t>[4]</w:t>
            </w:r>
          </w:p>
        </w:tc>
        <w:tc>
          <w:tcPr>
            <w:tcW w:w="2392" w:type="dxa"/>
            <w:shd w:val="clear" w:color="auto" w:fill="auto"/>
            <w:vAlign w:val="center"/>
          </w:tcPr>
          <w:p w14:paraId="4A6EBBBD" w14:textId="77777777" w:rsidR="00E07F37" w:rsidRDefault="00D616F0">
            <w:pPr>
              <w:widowControl w:val="0"/>
              <w:spacing w:before="0" w:after="0"/>
              <w:ind w:firstLine="0"/>
              <w:jc w:val="center"/>
              <w:rPr>
                <w:b/>
                <w:sz w:val="24"/>
                <w:szCs w:val="24"/>
              </w:rPr>
            </w:pPr>
            <w:r>
              <w:rPr>
                <w:b/>
                <w:sz w:val="24"/>
                <w:szCs w:val="24"/>
              </w:rPr>
              <w:t>[6]</w:t>
            </w:r>
          </w:p>
        </w:tc>
      </w:tr>
      <w:tr w:rsidR="00E07F37" w14:paraId="62A97981" w14:textId="77777777">
        <w:trPr>
          <w:jc w:val="center"/>
        </w:trPr>
        <w:tc>
          <w:tcPr>
            <w:tcW w:w="3933" w:type="dxa"/>
            <w:shd w:val="clear" w:color="auto" w:fill="auto"/>
          </w:tcPr>
          <w:p w14:paraId="3DDAB735" w14:textId="77777777" w:rsidR="00E07F37" w:rsidRDefault="00D616F0">
            <w:pPr>
              <w:widowControl w:val="0"/>
              <w:spacing w:before="0" w:after="0"/>
              <w:ind w:firstLine="0"/>
              <w:rPr>
                <w:sz w:val="24"/>
                <w:szCs w:val="24"/>
              </w:rPr>
            </w:pPr>
            <w:r>
              <w:rPr>
                <w:sz w:val="24"/>
                <w:szCs w:val="24"/>
              </w:rPr>
              <w:t>Participance</w:t>
            </w:r>
          </w:p>
        </w:tc>
        <w:tc>
          <w:tcPr>
            <w:tcW w:w="2736" w:type="dxa"/>
          </w:tcPr>
          <w:p w14:paraId="32C53550" w14:textId="77777777" w:rsidR="00E07F37" w:rsidRDefault="00D616F0">
            <w:pPr>
              <w:widowControl w:val="0"/>
              <w:spacing w:before="0" w:after="0"/>
              <w:ind w:firstLine="0"/>
              <w:jc w:val="center"/>
              <w:rPr>
                <w:sz w:val="24"/>
                <w:szCs w:val="24"/>
              </w:rPr>
            </w:pPr>
            <w:r>
              <w:rPr>
                <w:sz w:val="24"/>
                <w:szCs w:val="24"/>
              </w:rPr>
              <w:t>CLO1.1 – 1.4</w:t>
            </w:r>
          </w:p>
        </w:tc>
        <w:tc>
          <w:tcPr>
            <w:tcW w:w="2392" w:type="dxa"/>
            <w:shd w:val="clear" w:color="auto" w:fill="auto"/>
          </w:tcPr>
          <w:p w14:paraId="434B6B21" w14:textId="77777777" w:rsidR="00E07F37" w:rsidRDefault="00D616F0">
            <w:pPr>
              <w:widowControl w:val="0"/>
              <w:spacing w:before="0" w:after="0"/>
              <w:ind w:firstLine="0"/>
              <w:jc w:val="center"/>
              <w:rPr>
                <w:sz w:val="24"/>
                <w:szCs w:val="24"/>
              </w:rPr>
            </w:pPr>
            <w:r>
              <w:rPr>
                <w:sz w:val="24"/>
                <w:szCs w:val="24"/>
              </w:rPr>
              <w:t>10%</w:t>
            </w:r>
          </w:p>
        </w:tc>
      </w:tr>
      <w:tr w:rsidR="00E07F37" w14:paraId="0EF6B5D0" w14:textId="77777777">
        <w:trPr>
          <w:jc w:val="center"/>
        </w:trPr>
        <w:tc>
          <w:tcPr>
            <w:tcW w:w="3933" w:type="dxa"/>
            <w:shd w:val="clear" w:color="auto" w:fill="auto"/>
          </w:tcPr>
          <w:p w14:paraId="129C4CC8" w14:textId="77777777" w:rsidR="00E07F37" w:rsidRDefault="00D616F0">
            <w:pPr>
              <w:widowControl w:val="0"/>
              <w:spacing w:before="0" w:after="0"/>
              <w:ind w:firstLine="0"/>
              <w:rPr>
                <w:sz w:val="24"/>
                <w:szCs w:val="24"/>
              </w:rPr>
            </w:pPr>
            <w:r>
              <w:rPr>
                <w:sz w:val="24"/>
                <w:szCs w:val="24"/>
              </w:rPr>
              <w:t>Process Assessment (Group Exercises)</w:t>
            </w:r>
          </w:p>
          <w:p w14:paraId="62486C05" w14:textId="77777777" w:rsidR="00E07F37" w:rsidRDefault="00E07F37">
            <w:pPr>
              <w:widowControl w:val="0"/>
              <w:spacing w:before="0" w:after="0"/>
              <w:ind w:firstLine="0"/>
              <w:rPr>
                <w:sz w:val="24"/>
                <w:szCs w:val="24"/>
              </w:rPr>
            </w:pPr>
          </w:p>
        </w:tc>
        <w:tc>
          <w:tcPr>
            <w:tcW w:w="2736" w:type="dxa"/>
            <w:vAlign w:val="center"/>
          </w:tcPr>
          <w:p w14:paraId="7901CE6E" w14:textId="77777777" w:rsidR="00E07F37" w:rsidRDefault="00D616F0">
            <w:pPr>
              <w:widowControl w:val="0"/>
              <w:spacing w:before="0" w:after="0"/>
              <w:ind w:firstLine="0"/>
              <w:jc w:val="center"/>
              <w:rPr>
                <w:sz w:val="24"/>
                <w:szCs w:val="24"/>
              </w:rPr>
            </w:pPr>
            <w:r>
              <w:rPr>
                <w:sz w:val="24"/>
                <w:szCs w:val="24"/>
              </w:rPr>
              <w:t>CLO1.1-1.4</w:t>
            </w:r>
          </w:p>
        </w:tc>
        <w:tc>
          <w:tcPr>
            <w:tcW w:w="2392" w:type="dxa"/>
            <w:shd w:val="clear" w:color="auto" w:fill="auto"/>
            <w:vAlign w:val="center"/>
          </w:tcPr>
          <w:p w14:paraId="17DCED26" w14:textId="77777777" w:rsidR="00E07F37" w:rsidRDefault="00D616F0">
            <w:pPr>
              <w:widowControl w:val="0"/>
              <w:spacing w:before="0" w:after="0"/>
              <w:ind w:firstLine="0"/>
              <w:jc w:val="center"/>
              <w:rPr>
                <w:sz w:val="24"/>
                <w:szCs w:val="24"/>
              </w:rPr>
            </w:pPr>
            <w:r>
              <w:rPr>
                <w:sz w:val="24"/>
                <w:szCs w:val="24"/>
              </w:rPr>
              <w:t>20%</w:t>
            </w:r>
          </w:p>
        </w:tc>
      </w:tr>
      <w:tr w:rsidR="00E07F37" w14:paraId="0937F856" w14:textId="77777777">
        <w:trPr>
          <w:jc w:val="center"/>
        </w:trPr>
        <w:tc>
          <w:tcPr>
            <w:tcW w:w="3933" w:type="dxa"/>
            <w:shd w:val="clear" w:color="auto" w:fill="auto"/>
          </w:tcPr>
          <w:p w14:paraId="0014DAF3" w14:textId="77777777" w:rsidR="00E07F37" w:rsidRDefault="00D616F0">
            <w:pPr>
              <w:widowControl w:val="0"/>
              <w:spacing w:before="0" w:after="0"/>
              <w:ind w:firstLine="0"/>
              <w:rPr>
                <w:sz w:val="24"/>
                <w:szCs w:val="24"/>
              </w:rPr>
            </w:pPr>
            <w:r>
              <w:rPr>
                <w:sz w:val="24"/>
                <w:szCs w:val="24"/>
              </w:rPr>
              <w:t>Process assessment (Individual test)</w:t>
            </w:r>
          </w:p>
        </w:tc>
        <w:tc>
          <w:tcPr>
            <w:tcW w:w="2736" w:type="dxa"/>
          </w:tcPr>
          <w:p w14:paraId="22C9AF9D" w14:textId="77777777" w:rsidR="00E07F37" w:rsidRDefault="00D616F0">
            <w:pPr>
              <w:widowControl w:val="0"/>
              <w:spacing w:before="0" w:after="0"/>
              <w:ind w:firstLine="0"/>
              <w:jc w:val="center"/>
              <w:rPr>
                <w:sz w:val="24"/>
                <w:szCs w:val="24"/>
              </w:rPr>
            </w:pPr>
            <w:r>
              <w:rPr>
                <w:sz w:val="24"/>
                <w:szCs w:val="24"/>
              </w:rPr>
              <w:t>CLO1.3 – 1.5</w:t>
            </w:r>
          </w:p>
          <w:p w14:paraId="47BD4643" w14:textId="77777777" w:rsidR="00E07F37" w:rsidRDefault="00D616F0">
            <w:pPr>
              <w:widowControl w:val="0"/>
              <w:spacing w:before="0" w:after="0"/>
              <w:ind w:firstLine="0"/>
              <w:jc w:val="center"/>
              <w:rPr>
                <w:sz w:val="24"/>
                <w:szCs w:val="24"/>
              </w:rPr>
            </w:pPr>
            <w:r>
              <w:rPr>
                <w:sz w:val="24"/>
                <w:szCs w:val="24"/>
              </w:rPr>
              <w:t>CLO2.1</w:t>
            </w:r>
          </w:p>
        </w:tc>
        <w:tc>
          <w:tcPr>
            <w:tcW w:w="2392" w:type="dxa"/>
            <w:shd w:val="clear" w:color="auto" w:fill="auto"/>
            <w:vAlign w:val="center"/>
          </w:tcPr>
          <w:p w14:paraId="2C874B54" w14:textId="77777777" w:rsidR="00E07F37" w:rsidRDefault="00D616F0">
            <w:pPr>
              <w:widowControl w:val="0"/>
              <w:spacing w:before="0" w:after="0"/>
              <w:ind w:firstLine="0"/>
              <w:jc w:val="center"/>
              <w:rPr>
                <w:sz w:val="24"/>
                <w:szCs w:val="24"/>
              </w:rPr>
            </w:pPr>
            <w:r>
              <w:rPr>
                <w:sz w:val="24"/>
                <w:szCs w:val="24"/>
              </w:rPr>
              <w:t>20%</w:t>
            </w:r>
          </w:p>
        </w:tc>
      </w:tr>
      <w:tr w:rsidR="00E07F37" w14:paraId="65BB0823" w14:textId="77777777">
        <w:trPr>
          <w:jc w:val="center"/>
        </w:trPr>
        <w:tc>
          <w:tcPr>
            <w:tcW w:w="3933" w:type="dxa"/>
            <w:shd w:val="clear" w:color="auto" w:fill="auto"/>
            <w:vAlign w:val="center"/>
          </w:tcPr>
          <w:p w14:paraId="58EBC822" w14:textId="77777777" w:rsidR="00E07F37" w:rsidRDefault="00D616F0">
            <w:pPr>
              <w:widowControl w:val="0"/>
              <w:spacing w:before="0" w:after="0"/>
              <w:ind w:firstLine="0"/>
              <w:rPr>
                <w:sz w:val="24"/>
                <w:szCs w:val="24"/>
              </w:rPr>
            </w:pPr>
            <w:r>
              <w:rPr>
                <w:sz w:val="24"/>
                <w:szCs w:val="24"/>
              </w:rPr>
              <w:t xml:space="preserve">Final assessment </w:t>
            </w:r>
          </w:p>
        </w:tc>
        <w:tc>
          <w:tcPr>
            <w:tcW w:w="2736" w:type="dxa"/>
            <w:vAlign w:val="center"/>
          </w:tcPr>
          <w:p w14:paraId="53960B47" w14:textId="77777777" w:rsidR="00E07F37" w:rsidRDefault="00D616F0">
            <w:pPr>
              <w:widowControl w:val="0"/>
              <w:spacing w:before="0" w:after="0"/>
              <w:ind w:firstLine="0"/>
              <w:jc w:val="center"/>
              <w:rPr>
                <w:sz w:val="24"/>
                <w:szCs w:val="24"/>
              </w:rPr>
            </w:pPr>
            <w:r>
              <w:rPr>
                <w:sz w:val="24"/>
                <w:szCs w:val="24"/>
              </w:rPr>
              <w:t>CLO1.1 – 1.5</w:t>
            </w:r>
          </w:p>
          <w:p w14:paraId="10F12980" w14:textId="77777777" w:rsidR="00E07F37" w:rsidRDefault="00D616F0">
            <w:pPr>
              <w:widowControl w:val="0"/>
              <w:spacing w:before="0" w:after="0"/>
              <w:ind w:firstLine="0"/>
              <w:jc w:val="center"/>
              <w:rPr>
                <w:sz w:val="24"/>
                <w:szCs w:val="24"/>
              </w:rPr>
            </w:pPr>
            <w:r>
              <w:rPr>
                <w:sz w:val="24"/>
                <w:szCs w:val="24"/>
              </w:rPr>
              <w:t>CLO2.1</w:t>
            </w:r>
          </w:p>
        </w:tc>
        <w:tc>
          <w:tcPr>
            <w:tcW w:w="2392" w:type="dxa"/>
            <w:shd w:val="clear" w:color="auto" w:fill="auto"/>
            <w:vAlign w:val="center"/>
          </w:tcPr>
          <w:p w14:paraId="3A174C5D" w14:textId="77777777" w:rsidR="00E07F37" w:rsidRDefault="00D616F0">
            <w:pPr>
              <w:widowControl w:val="0"/>
              <w:spacing w:before="0" w:after="0"/>
              <w:ind w:firstLine="0"/>
              <w:jc w:val="center"/>
              <w:rPr>
                <w:sz w:val="24"/>
                <w:szCs w:val="24"/>
              </w:rPr>
            </w:pPr>
            <w:r>
              <w:rPr>
                <w:sz w:val="24"/>
                <w:szCs w:val="24"/>
              </w:rPr>
              <w:t>50%</w:t>
            </w:r>
          </w:p>
        </w:tc>
      </w:tr>
    </w:tbl>
    <w:p w14:paraId="4101652C" w14:textId="77777777" w:rsidR="00E07F37" w:rsidRDefault="00E07F37">
      <w:pPr>
        <w:widowControl w:val="0"/>
        <w:spacing w:before="0" w:after="0"/>
        <w:ind w:firstLine="0"/>
        <w:jc w:val="both"/>
        <w:rPr>
          <w:b/>
        </w:rPr>
      </w:pPr>
    </w:p>
    <w:p w14:paraId="6B04FC82" w14:textId="77777777" w:rsidR="00E07F37" w:rsidRDefault="00D616F0">
      <w:pPr>
        <w:widowControl w:val="0"/>
        <w:spacing w:before="0" w:after="0"/>
        <w:ind w:firstLine="0"/>
        <w:jc w:val="both"/>
        <w:rPr>
          <w:b/>
        </w:rPr>
      </w:pPr>
      <w:r>
        <w:rPr>
          <w:b/>
        </w:rPr>
        <w:t>8. LESSON PLAN</w:t>
      </w:r>
    </w:p>
    <w:p w14:paraId="2E9F5F08" w14:textId="77777777" w:rsidR="00E07F37" w:rsidRDefault="00D616F0">
      <w:pPr>
        <w:widowControl w:val="0"/>
        <w:spacing w:before="0" w:after="0"/>
        <w:ind w:firstLine="0"/>
        <w:jc w:val="center"/>
        <w:rPr>
          <w:b/>
        </w:rPr>
      </w:pPr>
      <w:r>
        <w:rPr>
          <w:b/>
        </w:rPr>
        <w:t>Table 8.1. Teaching Plan</w:t>
      </w:r>
    </w:p>
    <w:tbl>
      <w:tblPr>
        <w:tblStyle w:val="a5"/>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5"/>
        <w:gridCol w:w="4411"/>
        <w:gridCol w:w="1551"/>
        <w:gridCol w:w="2294"/>
      </w:tblGrid>
      <w:tr w:rsidR="00E07F37" w14:paraId="663EA44D" w14:textId="77777777">
        <w:trPr>
          <w:jc w:val="center"/>
        </w:trPr>
        <w:tc>
          <w:tcPr>
            <w:tcW w:w="805" w:type="dxa"/>
            <w:shd w:val="clear" w:color="auto" w:fill="auto"/>
            <w:vAlign w:val="center"/>
          </w:tcPr>
          <w:p w14:paraId="02A1D317" w14:textId="77777777" w:rsidR="00E07F37" w:rsidRDefault="00D616F0">
            <w:pPr>
              <w:widowControl w:val="0"/>
              <w:spacing w:before="0" w:after="0"/>
              <w:ind w:firstLine="0"/>
              <w:jc w:val="center"/>
              <w:rPr>
                <w:b/>
                <w:sz w:val="24"/>
                <w:szCs w:val="24"/>
              </w:rPr>
            </w:pPr>
            <w:r>
              <w:rPr>
                <w:b/>
                <w:sz w:val="24"/>
                <w:szCs w:val="24"/>
              </w:rPr>
              <w:t>Week</w:t>
            </w:r>
          </w:p>
        </w:tc>
        <w:tc>
          <w:tcPr>
            <w:tcW w:w="4411" w:type="dxa"/>
            <w:shd w:val="clear" w:color="auto" w:fill="auto"/>
            <w:vAlign w:val="center"/>
          </w:tcPr>
          <w:p w14:paraId="7EF56E6C" w14:textId="77777777" w:rsidR="00E07F37" w:rsidRDefault="00D616F0">
            <w:pPr>
              <w:widowControl w:val="0"/>
              <w:spacing w:before="0" w:after="0"/>
              <w:ind w:firstLine="0"/>
              <w:jc w:val="center"/>
              <w:rPr>
                <w:b/>
                <w:sz w:val="24"/>
                <w:szCs w:val="24"/>
              </w:rPr>
            </w:pPr>
            <w:r>
              <w:rPr>
                <w:b/>
                <w:sz w:val="24"/>
                <w:szCs w:val="24"/>
              </w:rPr>
              <w:t>Teaching content</w:t>
            </w:r>
          </w:p>
        </w:tc>
        <w:tc>
          <w:tcPr>
            <w:tcW w:w="1551" w:type="dxa"/>
            <w:shd w:val="clear" w:color="auto" w:fill="FFFFFF"/>
            <w:vAlign w:val="center"/>
          </w:tcPr>
          <w:p w14:paraId="3337625F" w14:textId="77777777" w:rsidR="00E07F37" w:rsidRDefault="00D616F0">
            <w:pPr>
              <w:widowControl w:val="0"/>
              <w:spacing w:before="0" w:after="0"/>
              <w:ind w:firstLine="0"/>
              <w:jc w:val="center"/>
              <w:rPr>
                <w:b/>
                <w:sz w:val="24"/>
                <w:szCs w:val="24"/>
              </w:rPr>
            </w:pPr>
            <w:r>
              <w:rPr>
                <w:b/>
                <w:sz w:val="24"/>
                <w:szCs w:val="24"/>
              </w:rPr>
              <w:t>CLOs</w:t>
            </w:r>
          </w:p>
        </w:tc>
        <w:tc>
          <w:tcPr>
            <w:tcW w:w="2294" w:type="dxa"/>
            <w:shd w:val="clear" w:color="auto" w:fill="FFFFFF"/>
            <w:vAlign w:val="center"/>
          </w:tcPr>
          <w:p w14:paraId="30C2E13B" w14:textId="77777777" w:rsidR="00E07F37" w:rsidRDefault="00D616F0">
            <w:pPr>
              <w:widowControl w:val="0"/>
              <w:spacing w:before="0" w:after="0"/>
              <w:ind w:firstLine="0"/>
              <w:jc w:val="center"/>
              <w:rPr>
                <w:b/>
                <w:sz w:val="24"/>
                <w:szCs w:val="24"/>
              </w:rPr>
            </w:pPr>
            <w:r>
              <w:rPr>
                <w:b/>
                <w:sz w:val="24"/>
                <w:szCs w:val="24"/>
              </w:rPr>
              <w:t>Assessment</w:t>
            </w:r>
          </w:p>
        </w:tc>
      </w:tr>
      <w:tr w:rsidR="00E07F37" w14:paraId="1158F887" w14:textId="77777777">
        <w:trPr>
          <w:jc w:val="center"/>
        </w:trPr>
        <w:tc>
          <w:tcPr>
            <w:tcW w:w="805" w:type="dxa"/>
            <w:shd w:val="clear" w:color="auto" w:fill="auto"/>
            <w:vAlign w:val="center"/>
          </w:tcPr>
          <w:p w14:paraId="69289897" w14:textId="77777777" w:rsidR="00E07F37" w:rsidRDefault="00D616F0">
            <w:pPr>
              <w:widowControl w:val="0"/>
              <w:spacing w:before="0" w:after="0"/>
              <w:ind w:firstLine="0"/>
              <w:jc w:val="center"/>
              <w:rPr>
                <w:b/>
                <w:sz w:val="24"/>
                <w:szCs w:val="24"/>
              </w:rPr>
            </w:pPr>
            <w:r>
              <w:rPr>
                <w:b/>
                <w:sz w:val="24"/>
                <w:szCs w:val="24"/>
              </w:rPr>
              <w:t>[1]</w:t>
            </w:r>
          </w:p>
        </w:tc>
        <w:tc>
          <w:tcPr>
            <w:tcW w:w="4411" w:type="dxa"/>
            <w:shd w:val="clear" w:color="auto" w:fill="auto"/>
            <w:vAlign w:val="center"/>
          </w:tcPr>
          <w:p w14:paraId="39274017" w14:textId="77777777" w:rsidR="00E07F37" w:rsidRDefault="00D616F0">
            <w:pPr>
              <w:widowControl w:val="0"/>
              <w:spacing w:before="0" w:after="0"/>
              <w:ind w:firstLine="0"/>
              <w:jc w:val="center"/>
              <w:rPr>
                <w:b/>
                <w:sz w:val="24"/>
                <w:szCs w:val="24"/>
              </w:rPr>
            </w:pPr>
            <w:r>
              <w:rPr>
                <w:b/>
                <w:sz w:val="24"/>
                <w:szCs w:val="24"/>
              </w:rPr>
              <w:t>[2]</w:t>
            </w:r>
          </w:p>
        </w:tc>
        <w:tc>
          <w:tcPr>
            <w:tcW w:w="1551" w:type="dxa"/>
            <w:shd w:val="clear" w:color="auto" w:fill="FFFFFF"/>
            <w:vAlign w:val="center"/>
          </w:tcPr>
          <w:p w14:paraId="6082324D" w14:textId="77777777" w:rsidR="00E07F37" w:rsidRDefault="00D616F0">
            <w:pPr>
              <w:widowControl w:val="0"/>
              <w:spacing w:before="0" w:after="0"/>
              <w:ind w:firstLine="0"/>
              <w:jc w:val="center"/>
              <w:rPr>
                <w:b/>
                <w:sz w:val="24"/>
                <w:szCs w:val="24"/>
              </w:rPr>
            </w:pPr>
            <w:r>
              <w:rPr>
                <w:b/>
                <w:sz w:val="24"/>
                <w:szCs w:val="24"/>
              </w:rPr>
              <w:t>[4]</w:t>
            </w:r>
          </w:p>
        </w:tc>
        <w:tc>
          <w:tcPr>
            <w:tcW w:w="2294" w:type="dxa"/>
            <w:shd w:val="clear" w:color="auto" w:fill="FFFFFF"/>
            <w:vAlign w:val="center"/>
          </w:tcPr>
          <w:p w14:paraId="74DCD2BB" w14:textId="77777777" w:rsidR="00E07F37" w:rsidRDefault="00D616F0">
            <w:pPr>
              <w:widowControl w:val="0"/>
              <w:spacing w:before="0" w:after="0"/>
              <w:ind w:firstLine="0"/>
              <w:jc w:val="center"/>
              <w:rPr>
                <w:b/>
                <w:sz w:val="24"/>
                <w:szCs w:val="24"/>
              </w:rPr>
            </w:pPr>
            <w:r>
              <w:rPr>
                <w:b/>
                <w:sz w:val="24"/>
                <w:szCs w:val="24"/>
              </w:rPr>
              <w:t>[6]</w:t>
            </w:r>
          </w:p>
        </w:tc>
      </w:tr>
      <w:tr w:rsidR="00E07F37" w14:paraId="0DF4D8E2" w14:textId="77777777">
        <w:trPr>
          <w:jc w:val="center"/>
        </w:trPr>
        <w:tc>
          <w:tcPr>
            <w:tcW w:w="805" w:type="dxa"/>
            <w:shd w:val="clear" w:color="auto" w:fill="auto"/>
            <w:vAlign w:val="center"/>
          </w:tcPr>
          <w:p w14:paraId="649841BE" w14:textId="77777777" w:rsidR="00E07F37" w:rsidRDefault="00D616F0">
            <w:pPr>
              <w:widowControl w:val="0"/>
              <w:spacing w:before="0" w:after="0"/>
              <w:ind w:firstLine="0"/>
              <w:jc w:val="center"/>
              <w:rPr>
                <w:sz w:val="24"/>
                <w:szCs w:val="24"/>
              </w:rPr>
            </w:pPr>
            <w:r>
              <w:rPr>
                <w:sz w:val="24"/>
                <w:szCs w:val="24"/>
              </w:rPr>
              <w:lastRenderedPageBreak/>
              <w:t>1</w:t>
            </w:r>
          </w:p>
        </w:tc>
        <w:tc>
          <w:tcPr>
            <w:tcW w:w="4411" w:type="dxa"/>
            <w:shd w:val="clear" w:color="auto" w:fill="auto"/>
            <w:vAlign w:val="center"/>
          </w:tcPr>
          <w:p w14:paraId="3EC461AA" w14:textId="77777777" w:rsidR="00E07F37" w:rsidRDefault="00D616F0">
            <w:pPr>
              <w:widowControl w:val="0"/>
              <w:spacing w:before="0" w:after="0"/>
              <w:ind w:firstLine="0"/>
              <w:rPr>
                <w:b/>
                <w:sz w:val="24"/>
                <w:szCs w:val="24"/>
              </w:rPr>
            </w:pPr>
            <w:r>
              <w:rPr>
                <w:b/>
                <w:sz w:val="24"/>
                <w:szCs w:val="24"/>
              </w:rPr>
              <w:t>Get acquainted with and introduce the course, the logic of the course and the role and position of the course in the CT</w:t>
            </w:r>
          </w:p>
        </w:tc>
        <w:tc>
          <w:tcPr>
            <w:tcW w:w="1551" w:type="dxa"/>
            <w:shd w:val="clear" w:color="auto" w:fill="FFFFFF"/>
            <w:vAlign w:val="center"/>
          </w:tcPr>
          <w:p w14:paraId="4B99056E" w14:textId="77777777" w:rsidR="00E07F37" w:rsidRDefault="00E07F37">
            <w:pPr>
              <w:widowControl w:val="0"/>
              <w:spacing w:before="0" w:after="0"/>
              <w:ind w:firstLine="0"/>
              <w:rPr>
                <w:sz w:val="24"/>
                <w:szCs w:val="24"/>
              </w:rPr>
            </w:pPr>
          </w:p>
        </w:tc>
        <w:tc>
          <w:tcPr>
            <w:tcW w:w="2294" w:type="dxa"/>
            <w:shd w:val="clear" w:color="auto" w:fill="FFFFFF"/>
          </w:tcPr>
          <w:p w14:paraId="4D1064FC" w14:textId="77777777" w:rsidR="00E07F37" w:rsidRDefault="00D616F0">
            <w:pPr>
              <w:widowControl w:val="0"/>
              <w:spacing w:before="0" w:after="0"/>
              <w:ind w:firstLine="0"/>
              <w:jc w:val="both"/>
              <w:rPr>
                <w:sz w:val="24"/>
                <w:szCs w:val="24"/>
              </w:rPr>
            </w:pPr>
            <w:r>
              <w:rPr>
                <w:sz w:val="24"/>
                <w:szCs w:val="24"/>
              </w:rPr>
              <w:t>Level of participation</w:t>
            </w:r>
          </w:p>
          <w:p w14:paraId="7C6EA56B" w14:textId="77777777" w:rsidR="00E07F37" w:rsidRDefault="00D616F0">
            <w:pPr>
              <w:widowControl w:val="0"/>
              <w:spacing w:before="0" w:after="0"/>
              <w:ind w:firstLine="0"/>
              <w:jc w:val="both"/>
              <w:rPr>
                <w:sz w:val="24"/>
                <w:szCs w:val="24"/>
              </w:rPr>
            </w:pPr>
            <w:r>
              <w:rPr>
                <w:sz w:val="24"/>
                <w:szCs w:val="24"/>
              </w:rPr>
              <w:t>Engagement</w:t>
            </w:r>
          </w:p>
          <w:p w14:paraId="3FF84A8B" w14:textId="77777777" w:rsidR="00E07F37" w:rsidRDefault="00D616F0">
            <w:pPr>
              <w:widowControl w:val="0"/>
              <w:spacing w:before="0" w:after="0"/>
              <w:ind w:firstLine="0"/>
              <w:rPr>
                <w:sz w:val="24"/>
                <w:szCs w:val="24"/>
              </w:rPr>
            </w:pPr>
            <w:r>
              <w:rPr>
                <w:sz w:val="24"/>
                <w:szCs w:val="24"/>
              </w:rPr>
              <w:t>Quality of answers</w:t>
            </w:r>
          </w:p>
        </w:tc>
      </w:tr>
      <w:tr w:rsidR="00E07F37" w14:paraId="3D5F7BD0" w14:textId="77777777">
        <w:trPr>
          <w:jc w:val="center"/>
        </w:trPr>
        <w:tc>
          <w:tcPr>
            <w:tcW w:w="805" w:type="dxa"/>
            <w:shd w:val="clear" w:color="auto" w:fill="auto"/>
            <w:vAlign w:val="center"/>
          </w:tcPr>
          <w:p w14:paraId="4933B980" w14:textId="77777777" w:rsidR="00E07F37" w:rsidRDefault="00D616F0">
            <w:pPr>
              <w:widowControl w:val="0"/>
              <w:spacing w:before="0" w:after="0"/>
              <w:ind w:firstLine="0"/>
              <w:jc w:val="center"/>
              <w:rPr>
                <w:sz w:val="24"/>
                <w:szCs w:val="24"/>
              </w:rPr>
            </w:pPr>
            <w:r>
              <w:rPr>
                <w:sz w:val="24"/>
                <w:szCs w:val="24"/>
              </w:rPr>
              <w:t xml:space="preserve">2-3 </w:t>
            </w:r>
          </w:p>
          <w:p w14:paraId="1299C43A" w14:textId="77777777" w:rsidR="00E07F37" w:rsidRDefault="00E07F37">
            <w:pPr>
              <w:widowControl w:val="0"/>
              <w:spacing w:before="0" w:after="0"/>
              <w:ind w:firstLine="0"/>
              <w:jc w:val="center"/>
              <w:rPr>
                <w:sz w:val="24"/>
                <w:szCs w:val="24"/>
              </w:rPr>
            </w:pPr>
          </w:p>
        </w:tc>
        <w:tc>
          <w:tcPr>
            <w:tcW w:w="4411" w:type="dxa"/>
            <w:shd w:val="clear" w:color="auto" w:fill="auto"/>
            <w:vAlign w:val="center"/>
          </w:tcPr>
          <w:p w14:paraId="115F8522" w14:textId="77777777" w:rsidR="00E07F37" w:rsidRDefault="00D616F0">
            <w:pPr>
              <w:pBdr>
                <w:top w:val="nil"/>
                <w:left w:val="nil"/>
                <w:bottom w:val="nil"/>
                <w:right w:val="nil"/>
                <w:between w:val="nil"/>
              </w:pBdr>
              <w:spacing w:before="0" w:after="0"/>
              <w:ind w:firstLine="0"/>
              <w:rPr>
                <w:color w:val="000000"/>
                <w:sz w:val="24"/>
                <w:szCs w:val="24"/>
              </w:rPr>
            </w:pPr>
            <w:r>
              <w:rPr>
                <w:b/>
                <w:color w:val="000000"/>
                <w:sz w:val="24"/>
                <w:szCs w:val="24"/>
              </w:rPr>
              <w:t>Chapter 1 – Introduction of revenue management and development of revenue strategy</w:t>
            </w:r>
          </w:p>
          <w:p w14:paraId="3A86786C" w14:textId="77777777" w:rsidR="00E07F37" w:rsidRDefault="00D616F0">
            <w:pPr>
              <w:numPr>
                <w:ilvl w:val="1"/>
                <w:numId w:val="1"/>
              </w:numPr>
              <w:pBdr>
                <w:top w:val="nil"/>
                <w:left w:val="nil"/>
                <w:bottom w:val="nil"/>
                <w:right w:val="nil"/>
                <w:between w:val="nil"/>
              </w:pBdr>
              <w:spacing w:before="0" w:after="0"/>
              <w:ind w:left="0" w:firstLine="0"/>
              <w:rPr>
                <w:color w:val="000000"/>
                <w:sz w:val="24"/>
                <w:szCs w:val="24"/>
              </w:rPr>
            </w:pPr>
            <w:r>
              <w:rPr>
                <w:color w:val="000000"/>
                <w:sz w:val="24"/>
                <w:szCs w:val="24"/>
              </w:rPr>
              <w:t>Revenue management</w:t>
            </w:r>
          </w:p>
          <w:p w14:paraId="58CCD812" w14:textId="77777777" w:rsidR="00E07F37" w:rsidRDefault="00D616F0">
            <w:pPr>
              <w:numPr>
                <w:ilvl w:val="1"/>
                <w:numId w:val="1"/>
              </w:numPr>
              <w:pBdr>
                <w:top w:val="nil"/>
                <w:left w:val="nil"/>
                <w:bottom w:val="nil"/>
                <w:right w:val="nil"/>
                <w:between w:val="nil"/>
              </w:pBdr>
              <w:spacing w:before="0" w:after="0"/>
              <w:ind w:left="0" w:firstLine="0"/>
              <w:rPr>
                <w:color w:val="000000"/>
                <w:sz w:val="24"/>
                <w:szCs w:val="24"/>
              </w:rPr>
            </w:pPr>
            <w:r>
              <w:rPr>
                <w:color w:val="000000"/>
                <w:sz w:val="24"/>
                <w:szCs w:val="24"/>
              </w:rPr>
              <w:t>Revenue management process and influencing factors</w:t>
            </w:r>
          </w:p>
          <w:p w14:paraId="64FDA9E8" w14:textId="77777777" w:rsidR="00E07F37" w:rsidRDefault="00D616F0">
            <w:pPr>
              <w:numPr>
                <w:ilvl w:val="1"/>
                <w:numId w:val="1"/>
              </w:numPr>
              <w:pBdr>
                <w:top w:val="nil"/>
                <w:left w:val="nil"/>
                <w:bottom w:val="nil"/>
                <w:right w:val="nil"/>
                <w:between w:val="nil"/>
              </w:pBdr>
              <w:spacing w:before="0" w:after="0"/>
              <w:ind w:left="0" w:firstLine="0"/>
              <w:rPr>
                <w:color w:val="000000"/>
                <w:sz w:val="24"/>
                <w:szCs w:val="24"/>
              </w:rPr>
            </w:pPr>
            <w:r>
              <w:rPr>
                <w:color w:val="000000"/>
                <w:sz w:val="24"/>
                <w:szCs w:val="24"/>
              </w:rPr>
              <w:t>Revenue strategy and the role of building a revenue strategy in business strategy.</w:t>
            </w:r>
          </w:p>
          <w:p w14:paraId="13527D75" w14:textId="77777777" w:rsidR="00E07F37" w:rsidRDefault="00D616F0">
            <w:pPr>
              <w:numPr>
                <w:ilvl w:val="1"/>
                <w:numId w:val="1"/>
              </w:numPr>
              <w:pBdr>
                <w:top w:val="nil"/>
                <w:left w:val="nil"/>
                <w:bottom w:val="nil"/>
                <w:right w:val="nil"/>
                <w:between w:val="nil"/>
              </w:pBdr>
              <w:spacing w:before="0" w:after="0"/>
              <w:ind w:left="0" w:firstLine="0"/>
              <w:rPr>
                <w:color w:val="000000"/>
                <w:sz w:val="24"/>
                <w:szCs w:val="24"/>
              </w:rPr>
            </w:pPr>
            <w:r>
              <w:rPr>
                <w:color w:val="000000"/>
                <w:sz w:val="24"/>
                <w:szCs w:val="24"/>
              </w:rPr>
              <w:t>Ethical issues in revenue management</w:t>
            </w:r>
          </w:p>
          <w:p w14:paraId="74A2D594" w14:textId="77777777" w:rsidR="00E07F37" w:rsidRDefault="00D616F0">
            <w:pPr>
              <w:numPr>
                <w:ilvl w:val="1"/>
                <w:numId w:val="1"/>
              </w:numPr>
              <w:pBdr>
                <w:top w:val="nil"/>
                <w:left w:val="nil"/>
                <w:bottom w:val="nil"/>
                <w:right w:val="nil"/>
                <w:between w:val="nil"/>
              </w:pBdr>
              <w:spacing w:before="0" w:after="0"/>
              <w:ind w:left="0" w:firstLine="0"/>
              <w:rPr>
                <w:color w:val="000000"/>
                <w:sz w:val="24"/>
                <w:szCs w:val="24"/>
              </w:rPr>
            </w:pPr>
            <w:r>
              <w:rPr>
                <w:color w:val="000000"/>
                <w:sz w:val="24"/>
                <w:szCs w:val="24"/>
              </w:rPr>
              <w:t>Roles and responsibilities of revenue managers</w:t>
            </w:r>
          </w:p>
        </w:tc>
        <w:tc>
          <w:tcPr>
            <w:tcW w:w="1551" w:type="dxa"/>
            <w:shd w:val="clear" w:color="auto" w:fill="FFFFFF"/>
            <w:vAlign w:val="center"/>
          </w:tcPr>
          <w:p w14:paraId="69EE31A6" w14:textId="77777777" w:rsidR="00E07F37" w:rsidRDefault="00D616F0">
            <w:pPr>
              <w:widowControl w:val="0"/>
              <w:spacing w:before="0" w:after="0"/>
              <w:ind w:firstLine="0"/>
              <w:jc w:val="center"/>
              <w:rPr>
                <w:sz w:val="24"/>
                <w:szCs w:val="24"/>
              </w:rPr>
            </w:pPr>
            <w:r>
              <w:rPr>
                <w:sz w:val="24"/>
                <w:szCs w:val="24"/>
              </w:rPr>
              <w:t>CLO1.1</w:t>
            </w:r>
          </w:p>
          <w:p w14:paraId="4DDBEF00" w14:textId="77777777" w:rsidR="00E07F37" w:rsidRDefault="00E07F37">
            <w:pPr>
              <w:widowControl w:val="0"/>
              <w:spacing w:before="0" w:after="0"/>
              <w:rPr>
                <w:sz w:val="24"/>
                <w:szCs w:val="24"/>
              </w:rPr>
            </w:pPr>
          </w:p>
        </w:tc>
        <w:tc>
          <w:tcPr>
            <w:tcW w:w="2294" w:type="dxa"/>
            <w:shd w:val="clear" w:color="auto" w:fill="FFFFFF"/>
          </w:tcPr>
          <w:p w14:paraId="441F3D67" w14:textId="77777777" w:rsidR="00E07F37" w:rsidRDefault="00D616F0">
            <w:pPr>
              <w:widowControl w:val="0"/>
              <w:spacing w:before="0" w:after="0"/>
              <w:ind w:firstLine="0"/>
              <w:jc w:val="both"/>
              <w:rPr>
                <w:sz w:val="24"/>
                <w:szCs w:val="24"/>
              </w:rPr>
            </w:pPr>
            <w:r>
              <w:rPr>
                <w:sz w:val="24"/>
                <w:szCs w:val="24"/>
              </w:rPr>
              <w:t>Level of participation</w:t>
            </w:r>
          </w:p>
          <w:p w14:paraId="5ED41139" w14:textId="77777777" w:rsidR="00E07F37" w:rsidRDefault="00D616F0">
            <w:pPr>
              <w:widowControl w:val="0"/>
              <w:spacing w:before="0" w:after="0"/>
              <w:ind w:firstLine="0"/>
              <w:jc w:val="both"/>
              <w:rPr>
                <w:sz w:val="24"/>
                <w:szCs w:val="24"/>
              </w:rPr>
            </w:pPr>
            <w:r>
              <w:rPr>
                <w:sz w:val="24"/>
                <w:szCs w:val="24"/>
              </w:rPr>
              <w:t>Engagement</w:t>
            </w:r>
          </w:p>
          <w:p w14:paraId="7C1EAFB6" w14:textId="77777777" w:rsidR="00E07F37" w:rsidRDefault="00D616F0">
            <w:pPr>
              <w:widowControl w:val="0"/>
              <w:spacing w:before="0" w:after="0"/>
              <w:ind w:firstLine="0"/>
              <w:jc w:val="both"/>
              <w:rPr>
                <w:sz w:val="24"/>
                <w:szCs w:val="24"/>
              </w:rPr>
            </w:pPr>
            <w:r>
              <w:rPr>
                <w:sz w:val="24"/>
                <w:szCs w:val="24"/>
              </w:rPr>
              <w:t>Quality of answers</w:t>
            </w:r>
          </w:p>
        </w:tc>
      </w:tr>
      <w:tr w:rsidR="00E07F37" w14:paraId="4FF28AD9" w14:textId="77777777">
        <w:trPr>
          <w:jc w:val="center"/>
        </w:trPr>
        <w:tc>
          <w:tcPr>
            <w:tcW w:w="805" w:type="dxa"/>
            <w:shd w:val="clear" w:color="auto" w:fill="auto"/>
            <w:vAlign w:val="center"/>
          </w:tcPr>
          <w:p w14:paraId="7727F823" w14:textId="77777777" w:rsidR="00E07F37" w:rsidRDefault="00D616F0">
            <w:pPr>
              <w:widowControl w:val="0"/>
              <w:spacing w:before="0" w:after="0"/>
              <w:ind w:firstLine="0"/>
              <w:jc w:val="center"/>
              <w:rPr>
                <w:sz w:val="24"/>
                <w:szCs w:val="24"/>
              </w:rPr>
            </w:pPr>
            <w:r>
              <w:rPr>
                <w:sz w:val="24"/>
                <w:szCs w:val="24"/>
              </w:rPr>
              <w:t>4-5</w:t>
            </w:r>
          </w:p>
        </w:tc>
        <w:tc>
          <w:tcPr>
            <w:tcW w:w="4411" w:type="dxa"/>
            <w:shd w:val="clear" w:color="auto" w:fill="auto"/>
            <w:vAlign w:val="center"/>
          </w:tcPr>
          <w:p w14:paraId="7206C342" w14:textId="77777777" w:rsidR="00E07F37" w:rsidRDefault="00D616F0">
            <w:pPr>
              <w:pBdr>
                <w:top w:val="nil"/>
                <w:left w:val="nil"/>
                <w:bottom w:val="nil"/>
                <w:right w:val="nil"/>
                <w:between w:val="nil"/>
              </w:pBdr>
              <w:spacing w:before="0" w:after="0"/>
              <w:ind w:firstLine="0"/>
              <w:rPr>
                <w:color w:val="000000"/>
                <w:sz w:val="24"/>
                <w:szCs w:val="24"/>
              </w:rPr>
            </w:pPr>
            <w:r>
              <w:rPr>
                <w:b/>
                <w:color w:val="000000"/>
                <w:sz w:val="24"/>
                <w:szCs w:val="24"/>
              </w:rPr>
              <w:t>Chapter 2 – Analysis of tourist and leisure market demand, forecasting consumer trends</w:t>
            </w:r>
          </w:p>
          <w:p w14:paraId="417C6934" w14:textId="77777777" w:rsidR="00E07F37" w:rsidRDefault="00D616F0">
            <w:pPr>
              <w:numPr>
                <w:ilvl w:val="1"/>
                <w:numId w:val="3"/>
              </w:numPr>
              <w:pBdr>
                <w:top w:val="nil"/>
                <w:left w:val="nil"/>
                <w:bottom w:val="nil"/>
                <w:right w:val="nil"/>
                <w:between w:val="nil"/>
              </w:pBdr>
              <w:spacing w:before="0" w:after="0"/>
              <w:ind w:left="0" w:firstLine="0"/>
              <w:rPr>
                <w:color w:val="000000"/>
                <w:sz w:val="24"/>
                <w:szCs w:val="24"/>
              </w:rPr>
            </w:pPr>
            <w:r>
              <w:rPr>
                <w:color w:val="000000"/>
                <w:sz w:val="24"/>
                <w:szCs w:val="24"/>
              </w:rPr>
              <w:t>Analysis of market demand and factors affecting decisions on consumption of tourism and leisure services</w:t>
            </w:r>
          </w:p>
          <w:p w14:paraId="2D2CD2C4" w14:textId="77777777" w:rsidR="00E07F37" w:rsidRDefault="00D616F0">
            <w:pPr>
              <w:numPr>
                <w:ilvl w:val="1"/>
                <w:numId w:val="3"/>
              </w:numPr>
              <w:pBdr>
                <w:top w:val="nil"/>
                <w:left w:val="nil"/>
                <w:bottom w:val="nil"/>
                <w:right w:val="nil"/>
                <w:between w:val="nil"/>
              </w:pBdr>
              <w:spacing w:before="0" w:after="0"/>
              <w:ind w:left="0" w:firstLine="0"/>
              <w:rPr>
                <w:color w:val="000000"/>
                <w:sz w:val="24"/>
                <w:szCs w:val="24"/>
              </w:rPr>
            </w:pPr>
            <w:r>
              <w:rPr>
                <w:color w:val="000000"/>
                <w:sz w:val="24"/>
                <w:szCs w:val="24"/>
              </w:rPr>
              <w:t>Classification of tourism and leisure customers by market segment.</w:t>
            </w:r>
          </w:p>
          <w:p w14:paraId="16F8534A" w14:textId="77777777" w:rsidR="00E07F37" w:rsidRDefault="00D616F0">
            <w:pPr>
              <w:numPr>
                <w:ilvl w:val="1"/>
                <w:numId w:val="3"/>
              </w:numPr>
              <w:pBdr>
                <w:top w:val="nil"/>
                <w:left w:val="nil"/>
                <w:bottom w:val="nil"/>
                <w:right w:val="nil"/>
                <w:between w:val="nil"/>
              </w:pBdr>
              <w:spacing w:before="0" w:after="0"/>
              <w:ind w:left="0" w:firstLine="0"/>
              <w:rPr>
                <w:color w:val="000000"/>
                <w:sz w:val="24"/>
                <w:szCs w:val="24"/>
              </w:rPr>
            </w:pPr>
            <w:r>
              <w:rPr>
                <w:color w:val="000000"/>
                <w:sz w:val="24"/>
                <w:szCs w:val="24"/>
              </w:rPr>
              <w:t>Analyze data and identify consumer trends</w:t>
            </w:r>
          </w:p>
        </w:tc>
        <w:tc>
          <w:tcPr>
            <w:tcW w:w="1551" w:type="dxa"/>
            <w:shd w:val="clear" w:color="auto" w:fill="FFFFFF"/>
            <w:vAlign w:val="center"/>
          </w:tcPr>
          <w:p w14:paraId="32AA6444" w14:textId="77777777" w:rsidR="00E07F37" w:rsidRDefault="00D616F0">
            <w:pPr>
              <w:widowControl w:val="0"/>
              <w:spacing w:before="0" w:after="0"/>
              <w:ind w:firstLine="0"/>
              <w:jc w:val="center"/>
              <w:rPr>
                <w:sz w:val="24"/>
                <w:szCs w:val="24"/>
              </w:rPr>
            </w:pPr>
            <w:r>
              <w:rPr>
                <w:sz w:val="24"/>
                <w:szCs w:val="24"/>
              </w:rPr>
              <w:t>CLO1.2</w:t>
            </w:r>
          </w:p>
          <w:p w14:paraId="3461D779" w14:textId="77777777" w:rsidR="00E07F37" w:rsidRDefault="00E07F37">
            <w:pPr>
              <w:widowControl w:val="0"/>
              <w:spacing w:before="0" w:after="0"/>
              <w:ind w:firstLine="0"/>
              <w:jc w:val="center"/>
              <w:rPr>
                <w:sz w:val="24"/>
                <w:szCs w:val="24"/>
              </w:rPr>
            </w:pPr>
          </w:p>
        </w:tc>
        <w:tc>
          <w:tcPr>
            <w:tcW w:w="2294" w:type="dxa"/>
            <w:shd w:val="clear" w:color="auto" w:fill="FFFFFF"/>
          </w:tcPr>
          <w:p w14:paraId="7C9D4ECB" w14:textId="77777777" w:rsidR="00E07F37" w:rsidRDefault="00D616F0">
            <w:pPr>
              <w:widowControl w:val="0"/>
              <w:spacing w:before="0" w:after="0"/>
              <w:ind w:firstLine="0"/>
              <w:jc w:val="both"/>
              <w:rPr>
                <w:sz w:val="24"/>
                <w:szCs w:val="24"/>
              </w:rPr>
            </w:pPr>
            <w:r>
              <w:rPr>
                <w:sz w:val="24"/>
                <w:szCs w:val="24"/>
              </w:rPr>
              <w:t>Level of participation</w:t>
            </w:r>
          </w:p>
          <w:p w14:paraId="2B8480EE" w14:textId="77777777" w:rsidR="00E07F37" w:rsidRDefault="00D616F0">
            <w:pPr>
              <w:widowControl w:val="0"/>
              <w:spacing w:before="0" w:after="0"/>
              <w:ind w:firstLine="0"/>
              <w:jc w:val="both"/>
              <w:rPr>
                <w:sz w:val="24"/>
                <w:szCs w:val="24"/>
              </w:rPr>
            </w:pPr>
            <w:r>
              <w:rPr>
                <w:sz w:val="24"/>
                <w:szCs w:val="24"/>
              </w:rPr>
              <w:t>Engagement</w:t>
            </w:r>
          </w:p>
          <w:p w14:paraId="7E8684CC" w14:textId="77777777" w:rsidR="00E07F37" w:rsidRDefault="00D616F0">
            <w:pPr>
              <w:widowControl w:val="0"/>
              <w:spacing w:before="0" w:after="0"/>
              <w:ind w:firstLine="0"/>
              <w:jc w:val="both"/>
              <w:rPr>
                <w:sz w:val="24"/>
                <w:szCs w:val="24"/>
              </w:rPr>
            </w:pPr>
            <w:r>
              <w:rPr>
                <w:sz w:val="24"/>
                <w:szCs w:val="24"/>
              </w:rPr>
              <w:t>Quality of answers</w:t>
            </w:r>
          </w:p>
          <w:p w14:paraId="2A49B88A" w14:textId="77777777" w:rsidR="00E07F37" w:rsidRDefault="00D616F0">
            <w:pPr>
              <w:widowControl w:val="0"/>
              <w:spacing w:before="0" w:after="0"/>
              <w:ind w:firstLine="0"/>
              <w:jc w:val="both"/>
              <w:rPr>
                <w:sz w:val="24"/>
                <w:szCs w:val="24"/>
              </w:rPr>
            </w:pPr>
            <w:r>
              <w:rPr>
                <w:sz w:val="24"/>
                <w:szCs w:val="24"/>
              </w:rPr>
              <w:t>Group Presentation Rubric: (1) Content (2) Format (3) Individual Presentation</w:t>
            </w:r>
          </w:p>
        </w:tc>
      </w:tr>
      <w:tr w:rsidR="00E07F37" w14:paraId="5F9FAC19" w14:textId="77777777">
        <w:trPr>
          <w:jc w:val="center"/>
        </w:trPr>
        <w:tc>
          <w:tcPr>
            <w:tcW w:w="805" w:type="dxa"/>
            <w:shd w:val="clear" w:color="auto" w:fill="auto"/>
            <w:vAlign w:val="center"/>
          </w:tcPr>
          <w:p w14:paraId="61F27F64" w14:textId="77777777" w:rsidR="00E07F37" w:rsidRDefault="00D616F0">
            <w:pPr>
              <w:widowControl w:val="0"/>
              <w:spacing w:before="0" w:after="0"/>
              <w:ind w:firstLine="0"/>
              <w:jc w:val="center"/>
              <w:rPr>
                <w:sz w:val="24"/>
                <w:szCs w:val="24"/>
              </w:rPr>
            </w:pPr>
            <w:r>
              <w:rPr>
                <w:sz w:val="24"/>
                <w:szCs w:val="24"/>
              </w:rPr>
              <w:t xml:space="preserve">6-8 </w:t>
            </w:r>
          </w:p>
        </w:tc>
        <w:tc>
          <w:tcPr>
            <w:tcW w:w="4411" w:type="dxa"/>
            <w:shd w:val="clear" w:color="auto" w:fill="auto"/>
            <w:vAlign w:val="center"/>
          </w:tcPr>
          <w:p w14:paraId="5D14251D" w14:textId="77777777" w:rsidR="00E07F37" w:rsidRDefault="00D616F0">
            <w:pPr>
              <w:pBdr>
                <w:top w:val="nil"/>
                <w:left w:val="nil"/>
                <w:bottom w:val="nil"/>
                <w:right w:val="nil"/>
                <w:between w:val="nil"/>
              </w:pBdr>
              <w:spacing w:before="0" w:after="0"/>
              <w:ind w:firstLine="0"/>
              <w:rPr>
                <w:color w:val="000000"/>
                <w:sz w:val="24"/>
                <w:szCs w:val="24"/>
              </w:rPr>
            </w:pPr>
            <w:r>
              <w:rPr>
                <w:b/>
                <w:color w:val="000000"/>
                <w:sz w:val="24"/>
                <w:szCs w:val="24"/>
              </w:rPr>
              <w:t>Chapter 3 – Pricing and pricing strategy</w:t>
            </w:r>
          </w:p>
          <w:p w14:paraId="36FB4DC0" w14:textId="77777777" w:rsidR="00E07F37" w:rsidRDefault="00D616F0">
            <w:pPr>
              <w:numPr>
                <w:ilvl w:val="1"/>
                <w:numId w:val="2"/>
              </w:numPr>
              <w:pBdr>
                <w:top w:val="nil"/>
                <w:left w:val="nil"/>
                <w:bottom w:val="nil"/>
                <w:right w:val="nil"/>
                <w:between w:val="nil"/>
              </w:pBdr>
              <w:spacing w:before="0" w:after="0"/>
              <w:ind w:left="0" w:firstLine="0"/>
              <w:rPr>
                <w:color w:val="000000"/>
                <w:sz w:val="24"/>
                <w:szCs w:val="24"/>
              </w:rPr>
            </w:pPr>
            <w:r>
              <w:rPr>
                <w:color w:val="000000"/>
                <w:sz w:val="24"/>
                <w:szCs w:val="24"/>
              </w:rPr>
              <w:t>Basic concepts</w:t>
            </w:r>
          </w:p>
          <w:p w14:paraId="3BC51082" w14:textId="77777777" w:rsidR="00E07F37" w:rsidRDefault="00D616F0">
            <w:pPr>
              <w:numPr>
                <w:ilvl w:val="1"/>
                <w:numId w:val="2"/>
              </w:numPr>
              <w:pBdr>
                <w:top w:val="nil"/>
                <w:left w:val="nil"/>
                <w:bottom w:val="nil"/>
                <w:right w:val="nil"/>
                <w:between w:val="nil"/>
              </w:pBdr>
              <w:spacing w:before="0" w:after="0"/>
              <w:ind w:left="0" w:firstLine="0"/>
              <w:rPr>
                <w:color w:val="000000"/>
                <w:sz w:val="24"/>
                <w:szCs w:val="24"/>
              </w:rPr>
            </w:pPr>
            <w:r>
              <w:rPr>
                <w:color w:val="000000"/>
                <w:sz w:val="24"/>
                <w:szCs w:val="24"/>
              </w:rPr>
              <w:t>Factors affecting valuation</w:t>
            </w:r>
          </w:p>
          <w:p w14:paraId="30B8E542" w14:textId="77777777" w:rsidR="00E07F37" w:rsidRDefault="00D616F0">
            <w:pPr>
              <w:numPr>
                <w:ilvl w:val="1"/>
                <w:numId w:val="2"/>
              </w:numPr>
              <w:pBdr>
                <w:top w:val="nil"/>
                <w:left w:val="nil"/>
                <w:bottom w:val="nil"/>
                <w:right w:val="nil"/>
                <w:between w:val="nil"/>
              </w:pBdr>
              <w:spacing w:before="0" w:after="0"/>
              <w:ind w:left="0" w:firstLine="0"/>
              <w:rPr>
                <w:color w:val="000000"/>
                <w:sz w:val="24"/>
                <w:szCs w:val="24"/>
              </w:rPr>
            </w:pPr>
            <w:r>
              <w:rPr>
                <w:color w:val="000000"/>
                <w:sz w:val="24"/>
                <w:szCs w:val="24"/>
              </w:rPr>
              <w:t>The role of supply, demand, and cost in pricing</w:t>
            </w:r>
          </w:p>
          <w:p w14:paraId="6B20CAF5" w14:textId="77777777" w:rsidR="00E07F37" w:rsidRDefault="00D616F0">
            <w:pPr>
              <w:numPr>
                <w:ilvl w:val="1"/>
                <w:numId w:val="2"/>
              </w:numPr>
              <w:pBdr>
                <w:top w:val="nil"/>
                <w:left w:val="nil"/>
                <w:bottom w:val="nil"/>
                <w:right w:val="nil"/>
                <w:between w:val="nil"/>
              </w:pBdr>
              <w:spacing w:before="0" w:after="0"/>
              <w:ind w:left="0" w:firstLine="0"/>
              <w:rPr>
                <w:color w:val="000000"/>
                <w:sz w:val="24"/>
                <w:szCs w:val="24"/>
              </w:rPr>
            </w:pPr>
            <w:r>
              <w:rPr>
                <w:color w:val="000000"/>
                <w:sz w:val="24"/>
                <w:szCs w:val="24"/>
              </w:rPr>
              <w:t>Pricing strategies and pricing methods</w:t>
            </w:r>
          </w:p>
        </w:tc>
        <w:tc>
          <w:tcPr>
            <w:tcW w:w="1551" w:type="dxa"/>
            <w:shd w:val="clear" w:color="auto" w:fill="FFFFFF"/>
            <w:vAlign w:val="center"/>
          </w:tcPr>
          <w:p w14:paraId="5C84F8D6" w14:textId="77777777" w:rsidR="00E07F37" w:rsidRDefault="00D616F0">
            <w:pPr>
              <w:widowControl w:val="0"/>
              <w:spacing w:before="0" w:after="0"/>
              <w:ind w:firstLine="0"/>
              <w:jc w:val="center"/>
              <w:rPr>
                <w:sz w:val="24"/>
                <w:szCs w:val="24"/>
              </w:rPr>
            </w:pPr>
            <w:r>
              <w:rPr>
                <w:sz w:val="24"/>
                <w:szCs w:val="24"/>
              </w:rPr>
              <w:t>CLO1.3</w:t>
            </w:r>
          </w:p>
        </w:tc>
        <w:tc>
          <w:tcPr>
            <w:tcW w:w="2294" w:type="dxa"/>
            <w:shd w:val="clear" w:color="auto" w:fill="FFFFFF"/>
          </w:tcPr>
          <w:p w14:paraId="73686A5F" w14:textId="77777777" w:rsidR="00E07F37" w:rsidRDefault="00D616F0">
            <w:pPr>
              <w:widowControl w:val="0"/>
              <w:spacing w:before="0" w:after="0"/>
              <w:ind w:firstLine="0"/>
              <w:jc w:val="both"/>
              <w:rPr>
                <w:sz w:val="24"/>
                <w:szCs w:val="24"/>
              </w:rPr>
            </w:pPr>
            <w:r>
              <w:rPr>
                <w:sz w:val="24"/>
                <w:szCs w:val="24"/>
              </w:rPr>
              <w:t>Level of participation</w:t>
            </w:r>
          </w:p>
          <w:p w14:paraId="4C5B1109" w14:textId="77777777" w:rsidR="00E07F37" w:rsidRDefault="00D616F0">
            <w:pPr>
              <w:widowControl w:val="0"/>
              <w:spacing w:before="0" w:after="0"/>
              <w:ind w:firstLine="0"/>
              <w:jc w:val="both"/>
              <w:rPr>
                <w:sz w:val="24"/>
                <w:szCs w:val="24"/>
              </w:rPr>
            </w:pPr>
            <w:r>
              <w:rPr>
                <w:sz w:val="24"/>
                <w:szCs w:val="24"/>
              </w:rPr>
              <w:t>Engagement</w:t>
            </w:r>
          </w:p>
          <w:p w14:paraId="394B80C5" w14:textId="77777777" w:rsidR="00E07F37" w:rsidRDefault="00D616F0">
            <w:pPr>
              <w:widowControl w:val="0"/>
              <w:spacing w:before="0" w:after="0"/>
              <w:ind w:firstLine="0"/>
              <w:jc w:val="both"/>
              <w:rPr>
                <w:sz w:val="24"/>
                <w:szCs w:val="24"/>
              </w:rPr>
            </w:pPr>
            <w:r>
              <w:rPr>
                <w:sz w:val="24"/>
                <w:szCs w:val="24"/>
              </w:rPr>
              <w:t>Quality of answers</w:t>
            </w:r>
          </w:p>
        </w:tc>
      </w:tr>
      <w:tr w:rsidR="00E07F37" w14:paraId="6BD07420" w14:textId="77777777">
        <w:trPr>
          <w:jc w:val="center"/>
        </w:trPr>
        <w:tc>
          <w:tcPr>
            <w:tcW w:w="805" w:type="dxa"/>
            <w:shd w:val="clear" w:color="auto" w:fill="auto"/>
            <w:vAlign w:val="center"/>
          </w:tcPr>
          <w:p w14:paraId="6331E7BC" w14:textId="77777777" w:rsidR="00E07F37" w:rsidRDefault="00D616F0">
            <w:pPr>
              <w:widowControl w:val="0"/>
              <w:spacing w:before="0" w:after="0"/>
              <w:ind w:firstLine="0"/>
              <w:jc w:val="center"/>
              <w:rPr>
                <w:sz w:val="24"/>
                <w:szCs w:val="24"/>
              </w:rPr>
            </w:pPr>
            <w:r>
              <w:rPr>
                <w:sz w:val="24"/>
                <w:szCs w:val="24"/>
              </w:rPr>
              <w:t xml:space="preserve">9-11 </w:t>
            </w:r>
          </w:p>
          <w:p w14:paraId="3CF2D8B6" w14:textId="77777777" w:rsidR="00E07F37" w:rsidRDefault="00E07F37">
            <w:pPr>
              <w:widowControl w:val="0"/>
              <w:spacing w:before="0" w:after="0"/>
              <w:ind w:firstLine="0"/>
              <w:jc w:val="center"/>
              <w:rPr>
                <w:sz w:val="24"/>
                <w:szCs w:val="24"/>
              </w:rPr>
            </w:pPr>
          </w:p>
        </w:tc>
        <w:tc>
          <w:tcPr>
            <w:tcW w:w="4411" w:type="dxa"/>
            <w:shd w:val="clear" w:color="auto" w:fill="auto"/>
            <w:vAlign w:val="center"/>
          </w:tcPr>
          <w:p w14:paraId="546ED6AE" w14:textId="77777777" w:rsidR="00E07F37" w:rsidRDefault="00D616F0">
            <w:pPr>
              <w:pBdr>
                <w:top w:val="nil"/>
                <w:left w:val="nil"/>
                <w:bottom w:val="nil"/>
                <w:right w:val="nil"/>
                <w:between w:val="nil"/>
              </w:pBdr>
              <w:spacing w:before="0" w:after="0"/>
              <w:ind w:firstLine="0"/>
              <w:rPr>
                <w:color w:val="000000"/>
                <w:sz w:val="24"/>
                <w:szCs w:val="24"/>
              </w:rPr>
            </w:pPr>
            <w:r>
              <w:rPr>
                <w:b/>
                <w:color w:val="000000"/>
                <w:sz w:val="24"/>
                <w:szCs w:val="24"/>
              </w:rPr>
              <w:t>Chapter 4 – Managing Resources, Supply, and Sales Channels</w:t>
            </w:r>
          </w:p>
          <w:p w14:paraId="09A9ECCE" w14:textId="77777777" w:rsidR="00E07F37" w:rsidRDefault="00D616F0">
            <w:pPr>
              <w:numPr>
                <w:ilvl w:val="1"/>
                <w:numId w:val="4"/>
              </w:numPr>
              <w:pBdr>
                <w:top w:val="nil"/>
                <w:left w:val="nil"/>
                <w:bottom w:val="nil"/>
                <w:right w:val="nil"/>
                <w:between w:val="nil"/>
              </w:pBdr>
              <w:spacing w:before="0" w:after="0"/>
              <w:ind w:left="0" w:firstLine="0"/>
              <w:rPr>
                <w:color w:val="000000"/>
                <w:sz w:val="24"/>
                <w:szCs w:val="24"/>
              </w:rPr>
            </w:pPr>
            <w:r>
              <w:rPr>
                <w:color w:val="000000"/>
                <w:sz w:val="24"/>
                <w:szCs w:val="24"/>
              </w:rPr>
              <w:t>Resource and cost management</w:t>
            </w:r>
          </w:p>
          <w:p w14:paraId="7DDC5751" w14:textId="77777777" w:rsidR="00E07F37" w:rsidRDefault="00D616F0">
            <w:pPr>
              <w:numPr>
                <w:ilvl w:val="1"/>
                <w:numId w:val="4"/>
              </w:numPr>
              <w:pBdr>
                <w:top w:val="nil"/>
                <w:left w:val="nil"/>
                <w:bottom w:val="nil"/>
                <w:right w:val="nil"/>
                <w:between w:val="nil"/>
              </w:pBdr>
              <w:spacing w:before="0" w:after="0"/>
              <w:ind w:left="0" w:firstLine="0"/>
              <w:rPr>
                <w:color w:val="000000"/>
                <w:sz w:val="24"/>
                <w:szCs w:val="24"/>
              </w:rPr>
            </w:pPr>
            <w:r>
              <w:rPr>
                <w:color w:val="000000"/>
                <w:sz w:val="24"/>
                <w:szCs w:val="24"/>
              </w:rPr>
              <w:t>Measure and evaluate supply; develop plans for expansion and renewal of supplies.</w:t>
            </w:r>
          </w:p>
          <w:p w14:paraId="3BBB8F9D" w14:textId="77777777" w:rsidR="00E07F37" w:rsidRDefault="00D616F0">
            <w:pPr>
              <w:numPr>
                <w:ilvl w:val="1"/>
                <w:numId w:val="4"/>
              </w:numPr>
              <w:pBdr>
                <w:top w:val="nil"/>
                <w:left w:val="nil"/>
                <w:bottom w:val="nil"/>
                <w:right w:val="nil"/>
                <w:between w:val="nil"/>
              </w:pBdr>
              <w:spacing w:before="0" w:after="0"/>
              <w:ind w:left="0" w:firstLine="0"/>
              <w:rPr>
                <w:color w:val="000000"/>
                <w:sz w:val="24"/>
                <w:szCs w:val="24"/>
              </w:rPr>
            </w:pPr>
            <w:r>
              <w:rPr>
                <w:color w:val="000000"/>
                <w:sz w:val="24"/>
                <w:szCs w:val="24"/>
              </w:rPr>
              <w:t>Classify sales channels and analyze advantages and disadvantages.</w:t>
            </w:r>
          </w:p>
        </w:tc>
        <w:tc>
          <w:tcPr>
            <w:tcW w:w="1551" w:type="dxa"/>
            <w:shd w:val="clear" w:color="auto" w:fill="FFFFFF"/>
            <w:vAlign w:val="center"/>
          </w:tcPr>
          <w:p w14:paraId="36889F5C" w14:textId="77777777" w:rsidR="00E07F37" w:rsidRDefault="00D616F0">
            <w:pPr>
              <w:widowControl w:val="0"/>
              <w:spacing w:before="0" w:after="0"/>
              <w:ind w:firstLine="0"/>
              <w:jc w:val="center"/>
              <w:rPr>
                <w:sz w:val="24"/>
                <w:szCs w:val="24"/>
              </w:rPr>
            </w:pPr>
            <w:r>
              <w:rPr>
                <w:sz w:val="24"/>
                <w:szCs w:val="24"/>
              </w:rPr>
              <w:t>CLO1.3</w:t>
            </w:r>
          </w:p>
          <w:p w14:paraId="4026702F" w14:textId="77777777" w:rsidR="00E07F37" w:rsidRDefault="00D616F0">
            <w:pPr>
              <w:widowControl w:val="0"/>
              <w:spacing w:before="0" w:after="0"/>
              <w:ind w:firstLine="0"/>
              <w:jc w:val="center"/>
              <w:rPr>
                <w:sz w:val="24"/>
                <w:szCs w:val="24"/>
              </w:rPr>
            </w:pPr>
            <w:r>
              <w:rPr>
                <w:sz w:val="24"/>
                <w:szCs w:val="24"/>
              </w:rPr>
              <w:t>CLO1.4</w:t>
            </w:r>
          </w:p>
          <w:p w14:paraId="1F80C551" w14:textId="77777777" w:rsidR="00E07F37" w:rsidRDefault="00D616F0">
            <w:pPr>
              <w:widowControl w:val="0"/>
              <w:spacing w:before="0" w:after="0"/>
              <w:ind w:firstLine="0"/>
              <w:jc w:val="center"/>
              <w:rPr>
                <w:sz w:val="24"/>
                <w:szCs w:val="24"/>
              </w:rPr>
            </w:pPr>
            <w:r>
              <w:rPr>
                <w:sz w:val="24"/>
                <w:szCs w:val="24"/>
              </w:rPr>
              <w:t>CLO2.1</w:t>
            </w:r>
          </w:p>
          <w:p w14:paraId="0FB78278" w14:textId="77777777" w:rsidR="00E07F37" w:rsidRDefault="00E07F37">
            <w:pPr>
              <w:widowControl w:val="0"/>
              <w:spacing w:before="0" w:after="0"/>
              <w:rPr>
                <w:sz w:val="24"/>
                <w:szCs w:val="24"/>
              </w:rPr>
            </w:pPr>
          </w:p>
        </w:tc>
        <w:tc>
          <w:tcPr>
            <w:tcW w:w="2294" w:type="dxa"/>
            <w:shd w:val="clear" w:color="auto" w:fill="FFFFFF"/>
          </w:tcPr>
          <w:p w14:paraId="6E059339" w14:textId="77777777" w:rsidR="00E07F37" w:rsidRDefault="00D616F0">
            <w:pPr>
              <w:widowControl w:val="0"/>
              <w:spacing w:before="0" w:after="0"/>
              <w:ind w:firstLine="0"/>
              <w:jc w:val="both"/>
              <w:rPr>
                <w:sz w:val="24"/>
                <w:szCs w:val="24"/>
              </w:rPr>
            </w:pPr>
            <w:r>
              <w:rPr>
                <w:sz w:val="24"/>
                <w:szCs w:val="24"/>
              </w:rPr>
              <w:t>Level of participation</w:t>
            </w:r>
          </w:p>
          <w:p w14:paraId="60102EEA" w14:textId="77777777" w:rsidR="00E07F37" w:rsidRDefault="00D616F0">
            <w:pPr>
              <w:widowControl w:val="0"/>
              <w:spacing w:before="0" w:after="0"/>
              <w:ind w:firstLine="0"/>
              <w:jc w:val="both"/>
              <w:rPr>
                <w:sz w:val="24"/>
                <w:szCs w:val="24"/>
              </w:rPr>
            </w:pPr>
            <w:r>
              <w:rPr>
                <w:sz w:val="24"/>
                <w:szCs w:val="24"/>
              </w:rPr>
              <w:t>Engagement</w:t>
            </w:r>
          </w:p>
          <w:p w14:paraId="75140307" w14:textId="77777777" w:rsidR="00E07F37" w:rsidRDefault="00D616F0">
            <w:pPr>
              <w:widowControl w:val="0"/>
              <w:spacing w:before="0" w:after="0"/>
              <w:ind w:firstLine="0"/>
              <w:jc w:val="both"/>
              <w:rPr>
                <w:sz w:val="24"/>
                <w:szCs w:val="24"/>
              </w:rPr>
            </w:pPr>
            <w:r>
              <w:rPr>
                <w:sz w:val="24"/>
                <w:szCs w:val="24"/>
              </w:rPr>
              <w:t>Quality of answers</w:t>
            </w:r>
          </w:p>
        </w:tc>
      </w:tr>
      <w:tr w:rsidR="00E07F37" w14:paraId="6D697811" w14:textId="77777777">
        <w:trPr>
          <w:jc w:val="center"/>
        </w:trPr>
        <w:tc>
          <w:tcPr>
            <w:tcW w:w="805" w:type="dxa"/>
            <w:shd w:val="clear" w:color="auto" w:fill="auto"/>
            <w:vAlign w:val="center"/>
          </w:tcPr>
          <w:p w14:paraId="4B1B4961" w14:textId="77777777" w:rsidR="00E07F37" w:rsidRDefault="00D616F0">
            <w:pPr>
              <w:widowControl w:val="0"/>
              <w:spacing w:before="0" w:after="0"/>
              <w:ind w:firstLine="0"/>
              <w:jc w:val="center"/>
              <w:rPr>
                <w:sz w:val="24"/>
                <w:szCs w:val="24"/>
              </w:rPr>
            </w:pPr>
            <w:r>
              <w:rPr>
                <w:sz w:val="24"/>
                <w:szCs w:val="24"/>
              </w:rPr>
              <w:lastRenderedPageBreak/>
              <w:t xml:space="preserve">12-14 </w:t>
            </w:r>
          </w:p>
          <w:p w14:paraId="1FC39945" w14:textId="77777777" w:rsidR="00E07F37" w:rsidRDefault="00E07F37">
            <w:pPr>
              <w:widowControl w:val="0"/>
              <w:spacing w:before="0" w:after="0"/>
              <w:ind w:firstLine="0"/>
              <w:jc w:val="center"/>
              <w:rPr>
                <w:sz w:val="24"/>
                <w:szCs w:val="24"/>
              </w:rPr>
            </w:pPr>
          </w:p>
        </w:tc>
        <w:tc>
          <w:tcPr>
            <w:tcW w:w="4411" w:type="dxa"/>
            <w:shd w:val="clear" w:color="auto" w:fill="auto"/>
            <w:vAlign w:val="center"/>
          </w:tcPr>
          <w:p w14:paraId="396B72D2" w14:textId="77777777" w:rsidR="00E07F37" w:rsidRDefault="00D616F0">
            <w:pPr>
              <w:pBdr>
                <w:top w:val="nil"/>
                <w:left w:val="nil"/>
                <w:bottom w:val="nil"/>
                <w:right w:val="nil"/>
                <w:between w:val="nil"/>
              </w:pBdr>
              <w:spacing w:before="0" w:after="0"/>
              <w:ind w:firstLine="0"/>
              <w:rPr>
                <w:color w:val="000000"/>
                <w:sz w:val="24"/>
                <w:szCs w:val="24"/>
              </w:rPr>
            </w:pPr>
            <w:r>
              <w:rPr>
                <w:b/>
                <w:color w:val="000000"/>
                <w:sz w:val="24"/>
                <w:szCs w:val="24"/>
              </w:rPr>
              <w:t>Chapter 5 – Evaluating revenue management</w:t>
            </w:r>
          </w:p>
          <w:p w14:paraId="79214343" w14:textId="77777777" w:rsidR="00E07F37" w:rsidRDefault="00D616F0">
            <w:pPr>
              <w:numPr>
                <w:ilvl w:val="1"/>
                <w:numId w:val="5"/>
              </w:numPr>
              <w:pBdr>
                <w:top w:val="nil"/>
                <w:left w:val="nil"/>
                <w:bottom w:val="nil"/>
                <w:right w:val="nil"/>
                <w:between w:val="nil"/>
              </w:pBdr>
              <w:spacing w:before="0" w:after="0"/>
              <w:ind w:left="0" w:firstLine="0"/>
              <w:rPr>
                <w:color w:val="000000"/>
                <w:sz w:val="24"/>
                <w:szCs w:val="24"/>
              </w:rPr>
            </w:pPr>
            <w:r>
              <w:rPr>
                <w:color w:val="000000"/>
                <w:sz w:val="24"/>
                <w:szCs w:val="24"/>
              </w:rPr>
              <w:t>Indicators of revenue management</w:t>
            </w:r>
          </w:p>
          <w:p w14:paraId="59B8D024" w14:textId="77777777" w:rsidR="00E07F37" w:rsidRDefault="00D616F0">
            <w:pPr>
              <w:numPr>
                <w:ilvl w:val="1"/>
                <w:numId w:val="5"/>
              </w:numPr>
              <w:pBdr>
                <w:top w:val="nil"/>
                <w:left w:val="nil"/>
                <w:bottom w:val="nil"/>
                <w:right w:val="nil"/>
                <w:between w:val="nil"/>
              </w:pBdr>
              <w:spacing w:before="0" w:after="0"/>
              <w:ind w:left="0" w:firstLine="0"/>
              <w:rPr>
                <w:color w:val="000000"/>
                <w:sz w:val="24"/>
                <w:szCs w:val="24"/>
              </w:rPr>
            </w:pPr>
            <w:r>
              <w:rPr>
                <w:color w:val="000000"/>
                <w:sz w:val="24"/>
                <w:szCs w:val="24"/>
              </w:rPr>
              <w:t>Revenue report</w:t>
            </w:r>
          </w:p>
          <w:p w14:paraId="3554FCF2" w14:textId="77777777" w:rsidR="00E07F37" w:rsidRDefault="00D616F0">
            <w:pPr>
              <w:numPr>
                <w:ilvl w:val="1"/>
                <w:numId w:val="5"/>
              </w:numPr>
              <w:pBdr>
                <w:top w:val="nil"/>
                <w:left w:val="nil"/>
                <w:bottom w:val="nil"/>
                <w:right w:val="nil"/>
                <w:between w:val="nil"/>
              </w:pBdr>
              <w:spacing w:before="0" w:after="0"/>
              <w:ind w:left="0" w:firstLine="0"/>
              <w:rPr>
                <w:color w:val="000000"/>
                <w:sz w:val="24"/>
                <w:szCs w:val="24"/>
              </w:rPr>
            </w:pPr>
            <w:r>
              <w:rPr>
                <w:color w:val="000000"/>
                <w:sz w:val="24"/>
                <w:szCs w:val="24"/>
              </w:rPr>
              <w:t>Analyze revenue management activities</w:t>
            </w:r>
          </w:p>
        </w:tc>
        <w:tc>
          <w:tcPr>
            <w:tcW w:w="1551" w:type="dxa"/>
            <w:shd w:val="clear" w:color="auto" w:fill="FFFFFF"/>
            <w:vAlign w:val="center"/>
          </w:tcPr>
          <w:p w14:paraId="1A04902C" w14:textId="77777777" w:rsidR="00E07F37" w:rsidRDefault="00D616F0">
            <w:pPr>
              <w:widowControl w:val="0"/>
              <w:spacing w:before="0" w:after="0"/>
              <w:ind w:firstLine="0"/>
              <w:jc w:val="center"/>
              <w:rPr>
                <w:sz w:val="24"/>
                <w:szCs w:val="24"/>
              </w:rPr>
            </w:pPr>
            <w:r>
              <w:rPr>
                <w:sz w:val="24"/>
                <w:szCs w:val="24"/>
              </w:rPr>
              <w:t>CLO1.5</w:t>
            </w:r>
          </w:p>
          <w:p w14:paraId="3FB71112" w14:textId="77777777" w:rsidR="00E07F37" w:rsidRDefault="00D616F0">
            <w:pPr>
              <w:widowControl w:val="0"/>
              <w:spacing w:before="0" w:after="0"/>
              <w:ind w:firstLine="0"/>
              <w:jc w:val="center"/>
              <w:rPr>
                <w:sz w:val="24"/>
                <w:szCs w:val="24"/>
              </w:rPr>
            </w:pPr>
            <w:r>
              <w:rPr>
                <w:sz w:val="24"/>
                <w:szCs w:val="24"/>
              </w:rPr>
              <w:t>CLO2.1</w:t>
            </w:r>
          </w:p>
          <w:p w14:paraId="62E5E370" w14:textId="77777777" w:rsidR="00E07F37" w:rsidRDefault="00D616F0">
            <w:pPr>
              <w:widowControl w:val="0"/>
              <w:spacing w:before="0" w:after="0"/>
              <w:ind w:firstLine="0"/>
              <w:jc w:val="center"/>
              <w:rPr>
                <w:sz w:val="24"/>
                <w:szCs w:val="24"/>
              </w:rPr>
            </w:pPr>
            <w:r>
              <w:rPr>
                <w:sz w:val="24"/>
                <w:szCs w:val="24"/>
              </w:rPr>
              <w:t>CLO2.2</w:t>
            </w:r>
          </w:p>
          <w:p w14:paraId="0562CB0E" w14:textId="77777777" w:rsidR="00E07F37" w:rsidRDefault="00E07F37">
            <w:pPr>
              <w:widowControl w:val="0"/>
              <w:spacing w:before="0" w:after="0"/>
              <w:rPr>
                <w:sz w:val="24"/>
                <w:szCs w:val="24"/>
              </w:rPr>
            </w:pPr>
          </w:p>
        </w:tc>
        <w:tc>
          <w:tcPr>
            <w:tcW w:w="2294" w:type="dxa"/>
            <w:shd w:val="clear" w:color="auto" w:fill="FFFFFF"/>
          </w:tcPr>
          <w:p w14:paraId="37D5DA11" w14:textId="77777777" w:rsidR="00E07F37" w:rsidRDefault="00D616F0">
            <w:pPr>
              <w:widowControl w:val="0"/>
              <w:spacing w:before="0" w:after="0"/>
              <w:ind w:firstLine="0"/>
              <w:jc w:val="both"/>
              <w:rPr>
                <w:sz w:val="24"/>
                <w:szCs w:val="24"/>
              </w:rPr>
            </w:pPr>
            <w:r>
              <w:rPr>
                <w:sz w:val="24"/>
                <w:szCs w:val="24"/>
              </w:rPr>
              <w:t>Level of participation</w:t>
            </w:r>
          </w:p>
          <w:p w14:paraId="56D32577" w14:textId="77777777" w:rsidR="00E07F37" w:rsidRDefault="00D616F0">
            <w:pPr>
              <w:widowControl w:val="0"/>
              <w:spacing w:before="0" w:after="0"/>
              <w:ind w:firstLine="0"/>
              <w:jc w:val="both"/>
              <w:rPr>
                <w:sz w:val="24"/>
                <w:szCs w:val="24"/>
              </w:rPr>
            </w:pPr>
            <w:r>
              <w:rPr>
                <w:sz w:val="24"/>
                <w:szCs w:val="24"/>
              </w:rPr>
              <w:t>Engagement</w:t>
            </w:r>
          </w:p>
          <w:p w14:paraId="7E29F4B2" w14:textId="77777777" w:rsidR="00E07F37" w:rsidRDefault="00D616F0">
            <w:pPr>
              <w:widowControl w:val="0"/>
              <w:spacing w:before="0" w:after="0"/>
              <w:ind w:firstLine="0"/>
              <w:jc w:val="both"/>
              <w:rPr>
                <w:sz w:val="24"/>
                <w:szCs w:val="24"/>
              </w:rPr>
            </w:pPr>
            <w:r>
              <w:rPr>
                <w:sz w:val="24"/>
                <w:szCs w:val="24"/>
              </w:rPr>
              <w:t>Quality of answers</w:t>
            </w:r>
          </w:p>
        </w:tc>
      </w:tr>
      <w:tr w:rsidR="00E07F37" w14:paraId="547C13D7" w14:textId="77777777">
        <w:trPr>
          <w:jc w:val="center"/>
        </w:trPr>
        <w:tc>
          <w:tcPr>
            <w:tcW w:w="805" w:type="dxa"/>
            <w:shd w:val="clear" w:color="auto" w:fill="auto"/>
            <w:vAlign w:val="center"/>
          </w:tcPr>
          <w:p w14:paraId="423D4B9D" w14:textId="77777777" w:rsidR="00E07F37" w:rsidRDefault="00D616F0">
            <w:pPr>
              <w:widowControl w:val="0"/>
              <w:spacing w:before="0" w:after="0"/>
              <w:ind w:firstLine="0"/>
              <w:jc w:val="center"/>
              <w:rPr>
                <w:sz w:val="24"/>
                <w:szCs w:val="24"/>
              </w:rPr>
            </w:pPr>
            <w:r>
              <w:rPr>
                <w:sz w:val="24"/>
                <w:szCs w:val="24"/>
              </w:rPr>
              <w:t>15</w:t>
            </w:r>
          </w:p>
        </w:tc>
        <w:tc>
          <w:tcPr>
            <w:tcW w:w="4411" w:type="dxa"/>
            <w:shd w:val="clear" w:color="auto" w:fill="auto"/>
            <w:vAlign w:val="center"/>
          </w:tcPr>
          <w:p w14:paraId="3FC0E879" w14:textId="77777777" w:rsidR="00E07F37" w:rsidRDefault="00D616F0">
            <w:pPr>
              <w:pBdr>
                <w:top w:val="nil"/>
                <w:left w:val="nil"/>
                <w:bottom w:val="nil"/>
                <w:right w:val="nil"/>
                <w:between w:val="nil"/>
              </w:pBdr>
              <w:spacing w:before="0" w:after="0"/>
              <w:ind w:firstLine="0"/>
              <w:rPr>
                <w:b/>
                <w:color w:val="000000"/>
                <w:sz w:val="24"/>
                <w:szCs w:val="24"/>
              </w:rPr>
            </w:pPr>
            <w:r>
              <w:rPr>
                <w:b/>
                <w:color w:val="000000"/>
                <w:sz w:val="24"/>
                <w:szCs w:val="24"/>
              </w:rPr>
              <w:t>Individual tests</w:t>
            </w:r>
          </w:p>
          <w:p w14:paraId="39BDFD52" w14:textId="77777777" w:rsidR="00E07F37" w:rsidRDefault="00D616F0">
            <w:pPr>
              <w:pBdr>
                <w:top w:val="nil"/>
                <w:left w:val="nil"/>
                <w:bottom w:val="nil"/>
                <w:right w:val="nil"/>
                <w:between w:val="nil"/>
              </w:pBdr>
              <w:spacing w:before="0" w:after="0"/>
              <w:ind w:firstLine="0"/>
              <w:rPr>
                <w:b/>
                <w:color w:val="000000"/>
                <w:sz w:val="24"/>
                <w:szCs w:val="24"/>
              </w:rPr>
            </w:pPr>
            <w:r>
              <w:rPr>
                <w:b/>
                <w:color w:val="000000"/>
                <w:sz w:val="24"/>
                <w:szCs w:val="24"/>
              </w:rPr>
              <w:t>Course summary</w:t>
            </w:r>
          </w:p>
        </w:tc>
        <w:tc>
          <w:tcPr>
            <w:tcW w:w="1551" w:type="dxa"/>
            <w:shd w:val="clear" w:color="auto" w:fill="FFFFFF"/>
            <w:vAlign w:val="center"/>
          </w:tcPr>
          <w:p w14:paraId="50FA65F8" w14:textId="77777777" w:rsidR="00E07F37" w:rsidRDefault="00D616F0">
            <w:pPr>
              <w:widowControl w:val="0"/>
              <w:spacing w:before="0" w:after="0"/>
              <w:ind w:firstLine="0"/>
              <w:jc w:val="both"/>
              <w:rPr>
                <w:sz w:val="24"/>
                <w:szCs w:val="24"/>
              </w:rPr>
            </w:pPr>
            <w:r>
              <w:rPr>
                <w:sz w:val="24"/>
                <w:szCs w:val="24"/>
              </w:rPr>
              <w:t>CLO1.1 – 1.5</w:t>
            </w:r>
          </w:p>
          <w:p w14:paraId="05CC6A20" w14:textId="77777777" w:rsidR="00E07F37" w:rsidRDefault="00D616F0">
            <w:pPr>
              <w:widowControl w:val="0"/>
              <w:spacing w:before="0" w:after="0"/>
              <w:ind w:firstLine="0"/>
              <w:jc w:val="both"/>
              <w:rPr>
                <w:sz w:val="24"/>
                <w:szCs w:val="24"/>
              </w:rPr>
            </w:pPr>
            <w:r>
              <w:rPr>
                <w:sz w:val="24"/>
                <w:szCs w:val="24"/>
              </w:rPr>
              <w:t>CLO2.1</w:t>
            </w:r>
          </w:p>
          <w:p w14:paraId="5EFD4E42" w14:textId="77777777" w:rsidR="00E07F37" w:rsidRDefault="00D616F0">
            <w:pPr>
              <w:widowControl w:val="0"/>
              <w:spacing w:before="0" w:after="0"/>
              <w:ind w:firstLine="0"/>
              <w:jc w:val="both"/>
              <w:rPr>
                <w:sz w:val="24"/>
                <w:szCs w:val="24"/>
              </w:rPr>
            </w:pPr>
            <w:r>
              <w:rPr>
                <w:sz w:val="24"/>
                <w:szCs w:val="24"/>
              </w:rPr>
              <w:t>CLO2.2</w:t>
            </w:r>
          </w:p>
        </w:tc>
        <w:tc>
          <w:tcPr>
            <w:tcW w:w="2294" w:type="dxa"/>
            <w:shd w:val="clear" w:color="auto" w:fill="FFFFFF"/>
          </w:tcPr>
          <w:p w14:paraId="3EBE7E03" w14:textId="77777777" w:rsidR="00E07F37" w:rsidRDefault="00D616F0">
            <w:pPr>
              <w:widowControl w:val="0"/>
              <w:spacing w:before="0" w:after="0"/>
              <w:ind w:firstLine="0"/>
              <w:jc w:val="both"/>
              <w:rPr>
                <w:sz w:val="24"/>
                <w:szCs w:val="24"/>
              </w:rPr>
            </w:pPr>
            <w:r>
              <w:rPr>
                <w:sz w:val="24"/>
                <w:szCs w:val="24"/>
              </w:rPr>
              <w:t>Individual quiz content</w:t>
            </w:r>
          </w:p>
        </w:tc>
      </w:tr>
      <w:tr w:rsidR="00E07F37" w14:paraId="4F952C03" w14:textId="77777777">
        <w:trPr>
          <w:jc w:val="center"/>
        </w:trPr>
        <w:tc>
          <w:tcPr>
            <w:tcW w:w="805" w:type="dxa"/>
            <w:shd w:val="clear" w:color="auto" w:fill="auto"/>
            <w:vAlign w:val="center"/>
          </w:tcPr>
          <w:p w14:paraId="34CE0A41" w14:textId="77777777" w:rsidR="00E07F37" w:rsidRDefault="00E07F37">
            <w:pPr>
              <w:widowControl w:val="0"/>
              <w:spacing w:before="0" w:after="0"/>
              <w:ind w:firstLine="0"/>
              <w:jc w:val="center"/>
              <w:rPr>
                <w:sz w:val="24"/>
                <w:szCs w:val="24"/>
              </w:rPr>
            </w:pPr>
          </w:p>
        </w:tc>
        <w:tc>
          <w:tcPr>
            <w:tcW w:w="4411" w:type="dxa"/>
            <w:shd w:val="clear" w:color="auto" w:fill="auto"/>
            <w:vAlign w:val="center"/>
          </w:tcPr>
          <w:p w14:paraId="04066B47" w14:textId="77777777" w:rsidR="00E07F37" w:rsidRDefault="00D616F0">
            <w:pPr>
              <w:widowControl w:val="0"/>
              <w:spacing w:before="0" w:after="0"/>
              <w:ind w:firstLine="0"/>
              <w:rPr>
                <w:b/>
                <w:sz w:val="24"/>
                <w:szCs w:val="24"/>
              </w:rPr>
            </w:pPr>
            <w:r>
              <w:rPr>
                <w:b/>
                <w:sz w:val="24"/>
                <w:szCs w:val="24"/>
              </w:rPr>
              <w:t>Final exams</w:t>
            </w:r>
          </w:p>
        </w:tc>
        <w:tc>
          <w:tcPr>
            <w:tcW w:w="1551" w:type="dxa"/>
            <w:shd w:val="clear" w:color="auto" w:fill="FFFFFF"/>
          </w:tcPr>
          <w:p w14:paraId="05ADF77E" w14:textId="77777777" w:rsidR="00E07F37" w:rsidRDefault="00D616F0">
            <w:pPr>
              <w:widowControl w:val="0"/>
              <w:spacing w:before="0" w:after="0"/>
              <w:ind w:firstLine="0"/>
              <w:jc w:val="both"/>
              <w:rPr>
                <w:sz w:val="24"/>
                <w:szCs w:val="24"/>
              </w:rPr>
            </w:pPr>
            <w:r>
              <w:rPr>
                <w:sz w:val="24"/>
                <w:szCs w:val="24"/>
              </w:rPr>
              <w:t>CLO1.1 – 1.5</w:t>
            </w:r>
          </w:p>
          <w:p w14:paraId="140120C8" w14:textId="77777777" w:rsidR="00E07F37" w:rsidRDefault="00D616F0">
            <w:pPr>
              <w:widowControl w:val="0"/>
              <w:spacing w:before="0" w:after="0"/>
              <w:ind w:firstLine="0"/>
              <w:jc w:val="both"/>
              <w:rPr>
                <w:sz w:val="24"/>
                <w:szCs w:val="24"/>
              </w:rPr>
            </w:pPr>
            <w:r>
              <w:rPr>
                <w:sz w:val="24"/>
                <w:szCs w:val="24"/>
              </w:rPr>
              <w:t>CLO2.1</w:t>
            </w:r>
          </w:p>
          <w:p w14:paraId="41508D26" w14:textId="77777777" w:rsidR="00E07F37" w:rsidRDefault="00D616F0">
            <w:pPr>
              <w:widowControl w:val="0"/>
              <w:spacing w:before="0" w:after="0"/>
              <w:ind w:firstLine="0"/>
              <w:jc w:val="both"/>
              <w:rPr>
                <w:sz w:val="24"/>
                <w:szCs w:val="24"/>
              </w:rPr>
            </w:pPr>
            <w:r>
              <w:rPr>
                <w:sz w:val="24"/>
                <w:szCs w:val="24"/>
              </w:rPr>
              <w:t>CLO2.2</w:t>
            </w:r>
          </w:p>
        </w:tc>
        <w:tc>
          <w:tcPr>
            <w:tcW w:w="2294" w:type="dxa"/>
            <w:shd w:val="clear" w:color="auto" w:fill="FFFFFF"/>
          </w:tcPr>
          <w:p w14:paraId="2819C847" w14:textId="77777777" w:rsidR="00E07F37" w:rsidRDefault="00D616F0">
            <w:pPr>
              <w:widowControl w:val="0"/>
              <w:spacing w:before="0" w:after="0"/>
              <w:ind w:firstLine="0"/>
              <w:jc w:val="both"/>
              <w:rPr>
                <w:sz w:val="24"/>
                <w:szCs w:val="24"/>
              </w:rPr>
            </w:pPr>
            <w:r>
              <w:rPr>
                <w:sz w:val="24"/>
                <w:szCs w:val="24"/>
              </w:rPr>
              <w:t>Content of the final exam</w:t>
            </w:r>
          </w:p>
        </w:tc>
      </w:tr>
    </w:tbl>
    <w:p w14:paraId="62EBF3C5" w14:textId="77777777" w:rsidR="00E07F37" w:rsidRDefault="00E07F37">
      <w:pPr>
        <w:widowControl w:val="0"/>
        <w:spacing w:before="0" w:after="0"/>
        <w:ind w:firstLine="0"/>
        <w:jc w:val="both"/>
        <w:rPr>
          <w:b/>
        </w:rPr>
      </w:pPr>
    </w:p>
    <w:p w14:paraId="3236438D" w14:textId="77777777" w:rsidR="00E07F37" w:rsidRDefault="00D616F0">
      <w:pPr>
        <w:widowControl w:val="0"/>
        <w:spacing w:before="0" w:after="0"/>
        <w:ind w:firstLine="0"/>
        <w:jc w:val="both"/>
        <w:rPr>
          <w:b/>
        </w:rPr>
      </w:pPr>
      <w:r>
        <w:rPr>
          <w:b/>
        </w:rPr>
        <w:t>9. COURSE REQUIREMENTS AND EXPECTATION</w:t>
      </w:r>
    </w:p>
    <w:p w14:paraId="1D87AB90" w14:textId="77777777" w:rsidR="00E07F37" w:rsidRDefault="00D616F0">
      <w:pPr>
        <w:spacing w:before="0" w:after="0"/>
        <w:ind w:firstLine="0"/>
        <w:rPr>
          <w:b/>
        </w:rPr>
      </w:pPr>
      <w:r>
        <w:rPr>
          <w:b/>
        </w:rPr>
        <w:t xml:space="preserve">9.1. Regulations on conditions for the exam at the end of the course </w:t>
      </w:r>
    </w:p>
    <w:p w14:paraId="54EC6BE7" w14:textId="77777777" w:rsidR="00E07F37" w:rsidRDefault="00D616F0">
      <w:pPr>
        <w:numPr>
          <w:ilvl w:val="0"/>
          <w:numId w:val="9"/>
        </w:numPr>
        <w:tabs>
          <w:tab w:val="left" w:pos="993"/>
        </w:tabs>
        <w:spacing w:before="0" w:after="0" w:line="288" w:lineRule="auto"/>
        <w:ind w:left="360" w:firstLine="720"/>
        <w:rPr>
          <w:color w:val="000000"/>
        </w:rPr>
      </w:pPr>
      <w:r>
        <w:rPr>
          <w:color w:val="000000"/>
        </w:rPr>
        <w:t>Students are allowed to take the final exam if their attendance score reaches 5 points or more (on the scale of 10).</w:t>
      </w:r>
    </w:p>
    <w:p w14:paraId="0AA6EA43" w14:textId="77777777" w:rsidR="00E07F37" w:rsidRDefault="00D616F0">
      <w:pPr>
        <w:widowControl w:val="0"/>
        <w:tabs>
          <w:tab w:val="left" w:pos="993"/>
        </w:tabs>
        <w:spacing w:before="0" w:after="0" w:line="288" w:lineRule="auto"/>
        <w:ind w:firstLine="720"/>
        <w:jc w:val="both"/>
        <w:rPr>
          <w:b/>
          <w:color w:val="000000"/>
        </w:rPr>
      </w:pPr>
      <w:r>
        <w:rPr>
          <w:b/>
          <w:color w:val="000000"/>
        </w:rPr>
        <w:t>9.2. Requirements for attending classes</w:t>
      </w:r>
    </w:p>
    <w:p w14:paraId="67B24506" w14:textId="77777777" w:rsidR="00E07F37" w:rsidRDefault="00D616F0">
      <w:pPr>
        <w:widowControl w:val="0"/>
        <w:numPr>
          <w:ilvl w:val="0"/>
          <w:numId w:val="9"/>
        </w:numPr>
        <w:tabs>
          <w:tab w:val="left" w:pos="993"/>
        </w:tabs>
        <w:spacing w:before="0" w:after="0" w:line="288" w:lineRule="auto"/>
        <w:ind w:left="360" w:firstLine="720"/>
        <w:jc w:val="both"/>
        <w:rPr>
          <w:color w:val="000000"/>
        </w:rPr>
      </w:pPr>
      <w:r>
        <w:rPr>
          <w:color w:val="000000"/>
        </w:rPr>
        <w:t>Students are responsible for attending all classes. In case of absence from school due to force majeure reasons, sufficient and reasonable proofs must be provided. For each absence, 1 point will be deducted 1 point. Students who miss any classes more than 3 times, with or without reason, will be considered as failing to complete the course and have to re-register.</w:t>
      </w:r>
    </w:p>
    <w:p w14:paraId="32EB51B9" w14:textId="77777777" w:rsidR="00E07F37" w:rsidRDefault="00D616F0">
      <w:pPr>
        <w:widowControl w:val="0"/>
        <w:numPr>
          <w:ilvl w:val="0"/>
          <w:numId w:val="9"/>
        </w:numPr>
        <w:tabs>
          <w:tab w:val="left" w:pos="993"/>
        </w:tabs>
        <w:spacing w:before="0" w:after="0" w:line="288" w:lineRule="auto"/>
        <w:ind w:left="360" w:firstLine="720"/>
        <w:jc w:val="both"/>
        <w:rPr>
          <w:color w:val="000000"/>
        </w:rPr>
      </w:pPr>
      <w:r>
        <w:rPr>
          <w:color w:val="000000"/>
        </w:rPr>
        <w:t>Students will be awarded points for constructive comments these points are added to attendance points and group assignments.</w:t>
      </w:r>
    </w:p>
    <w:p w14:paraId="397A9545" w14:textId="77777777" w:rsidR="00E07F37" w:rsidRDefault="00D616F0">
      <w:pPr>
        <w:widowControl w:val="0"/>
        <w:numPr>
          <w:ilvl w:val="0"/>
          <w:numId w:val="9"/>
        </w:numPr>
        <w:tabs>
          <w:tab w:val="left" w:pos="993"/>
        </w:tabs>
        <w:spacing w:before="0" w:after="0" w:line="288" w:lineRule="auto"/>
        <w:ind w:left="360" w:firstLine="720"/>
        <w:jc w:val="both"/>
        <w:rPr>
          <w:color w:val="000000"/>
        </w:rPr>
      </w:pPr>
      <w:r>
        <w:rPr>
          <w:color w:val="000000"/>
        </w:rPr>
        <w:t>Groups who do not submit the group work will receive a score of 0 (zero). Late submissions will be deducted for each day of late submission.</w:t>
      </w:r>
    </w:p>
    <w:p w14:paraId="5E7615D4" w14:textId="77777777" w:rsidR="00E07F37" w:rsidRDefault="00D616F0">
      <w:pPr>
        <w:tabs>
          <w:tab w:val="left" w:pos="993"/>
        </w:tabs>
        <w:spacing w:before="0" w:after="0" w:line="288" w:lineRule="auto"/>
        <w:ind w:firstLine="720"/>
        <w:rPr>
          <w:b/>
          <w:color w:val="000000"/>
        </w:rPr>
      </w:pPr>
      <w:r>
        <w:rPr>
          <w:b/>
          <w:color w:val="000000"/>
        </w:rPr>
        <w:t xml:space="preserve">9.3. Requirements for in-class </w:t>
      </w:r>
      <w:proofErr w:type="spellStart"/>
      <w:r>
        <w:rPr>
          <w:b/>
          <w:color w:val="000000"/>
        </w:rPr>
        <w:t>behaviour</w:t>
      </w:r>
      <w:proofErr w:type="spellEnd"/>
    </w:p>
    <w:p w14:paraId="6C61F845" w14:textId="77777777" w:rsidR="00E07F37" w:rsidRDefault="00D616F0">
      <w:pPr>
        <w:numPr>
          <w:ilvl w:val="0"/>
          <w:numId w:val="9"/>
        </w:numPr>
        <w:tabs>
          <w:tab w:val="left" w:pos="993"/>
        </w:tabs>
        <w:spacing w:before="0" w:after="0" w:line="288" w:lineRule="auto"/>
        <w:ind w:left="360" w:firstLine="720"/>
        <w:jc w:val="both"/>
        <w:rPr>
          <w:color w:val="000000"/>
        </w:rPr>
      </w:pPr>
      <w:r>
        <w:rPr>
          <w:color w:val="000000"/>
        </w:rPr>
        <w:t xml:space="preserve">The course is conducted on the principle of respecting students and lecturers. Any </w:t>
      </w:r>
      <w:proofErr w:type="spellStart"/>
      <w:r>
        <w:rPr>
          <w:color w:val="000000"/>
        </w:rPr>
        <w:t>behaviour</w:t>
      </w:r>
      <w:proofErr w:type="spellEnd"/>
      <w:r>
        <w:rPr>
          <w:color w:val="000000"/>
        </w:rPr>
        <w:t xml:space="preserve"> that affects the teaching and learning process is strictly prohibited.</w:t>
      </w:r>
    </w:p>
    <w:p w14:paraId="33721065" w14:textId="77777777" w:rsidR="00E07F37" w:rsidRDefault="00D616F0">
      <w:pPr>
        <w:numPr>
          <w:ilvl w:val="0"/>
          <w:numId w:val="9"/>
        </w:numPr>
        <w:tabs>
          <w:tab w:val="left" w:pos="993"/>
        </w:tabs>
        <w:spacing w:before="0" w:after="0" w:line="288" w:lineRule="auto"/>
        <w:ind w:left="360" w:firstLine="720"/>
        <w:jc w:val="both"/>
        <w:rPr>
          <w:color w:val="000000"/>
        </w:rPr>
      </w:pPr>
      <w:r>
        <w:rPr>
          <w:color w:val="000000"/>
        </w:rPr>
        <w:t>Students must come to class on time. Students who are late more than 10 minutes after class starts will not be allowed to attend the class. Do not make noise and affect others during the learning process.</w:t>
      </w:r>
    </w:p>
    <w:p w14:paraId="345B7217" w14:textId="77777777" w:rsidR="00E07F37" w:rsidRDefault="00D616F0">
      <w:pPr>
        <w:spacing w:before="0" w:after="0"/>
        <w:ind w:firstLine="0"/>
        <w:rPr>
          <w:color w:val="000000"/>
        </w:rPr>
      </w:pPr>
      <w:r>
        <w:rPr>
          <w:color w:val="000000"/>
        </w:rPr>
        <w:t>Laptops and tablets are only used for the purpose of taking notes for and calculating for lectures and exercises, absolutely forbidden to use for other purposes</w:t>
      </w:r>
    </w:p>
    <w:p w14:paraId="6D98A12B" w14:textId="77777777" w:rsidR="00E07F37" w:rsidRDefault="00E07F37">
      <w:pPr>
        <w:spacing w:before="0" w:after="0"/>
        <w:ind w:firstLine="0"/>
      </w:pPr>
    </w:p>
    <w:tbl>
      <w:tblPr>
        <w:tblStyle w:val="a6"/>
        <w:tblW w:w="10900" w:type="dxa"/>
        <w:jc w:val="center"/>
        <w:tblLayout w:type="fixed"/>
        <w:tblLook w:val="0400" w:firstRow="0" w:lastRow="0" w:firstColumn="0" w:lastColumn="0" w:noHBand="0" w:noVBand="1"/>
      </w:tblPr>
      <w:tblGrid>
        <w:gridCol w:w="3510"/>
        <w:gridCol w:w="3915"/>
        <w:gridCol w:w="3475"/>
      </w:tblGrid>
      <w:tr w:rsidR="00E07F37" w14:paraId="70337626" w14:textId="77777777">
        <w:trPr>
          <w:jc w:val="center"/>
        </w:trPr>
        <w:tc>
          <w:tcPr>
            <w:tcW w:w="3510" w:type="dxa"/>
            <w:shd w:val="clear" w:color="auto" w:fill="auto"/>
          </w:tcPr>
          <w:p w14:paraId="758C87E4" w14:textId="77777777" w:rsidR="00E07F37" w:rsidRDefault="00D616F0">
            <w:pPr>
              <w:widowControl w:val="0"/>
              <w:spacing w:before="0" w:after="0"/>
              <w:ind w:firstLine="0"/>
              <w:jc w:val="center"/>
              <w:rPr>
                <w:b/>
                <w:sz w:val="24"/>
                <w:szCs w:val="24"/>
              </w:rPr>
            </w:pPr>
            <w:bookmarkStart w:id="0" w:name="_heading=h.gjdgxs" w:colFirst="0" w:colLast="0"/>
            <w:bookmarkEnd w:id="0"/>
            <w:r>
              <w:rPr>
                <w:b/>
                <w:sz w:val="24"/>
                <w:szCs w:val="24"/>
              </w:rPr>
              <w:t>HEAD OF DEPARTMENT</w:t>
            </w:r>
          </w:p>
          <w:p w14:paraId="2946DB82" w14:textId="77777777" w:rsidR="00E07F37" w:rsidRDefault="00E07F37">
            <w:pPr>
              <w:widowControl w:val="0"/>
              <w:spacing w:before="0" w:after="0"/>
              <w:ind w:firstLine="0"/>
              <w:jc w:val="center"/>
              <w:rPr>
                <w:b/>
                <w:sz w:val="24"/>
                <w:szCs w:val="24"/>
              </w:rPr>
            </w:pPr>
          </w:p>
          <w:p w14:paraId="5997CC1D" w14:textId="77777777" w:rsidR="00E07F37" w:rsidRDefault="00E07F37">
            <w:pPr>
              <w:widowControl w:val="0"/>
              <w:spacing w:before="0" w:after="0"/>
              <w:ind w:firstLine="0"/>
              <w:jc w:val="center"/>
              <w:rPr>
                <w:b/>
                <w:sz w:val="24"/>
                <w:szCs w:val="24"/>
              </w:rPr>
            </w:pPr>
          </w:p>
          <w:p w14:paraId="110FFD37" w14:textId="77777777" w:rsidR="00E07F37" w:rsidRDefault="00E07F37">
            <w:pPr>
              <w:widowControl w:val="0"/>
              <w:spacing w:before="0" w:after="0"/>
              <w:ind w:firstLine="0"/>
              <w:jc w:val="center"/>
              <w:rPr>
                <w:b/>
                <w:sz w:val="24"/>
                <w:szCs w:val="24"/>
              </w:rPr>
            </w:pPr>
          </w:p>
          <w:p w14:paraId="6B699379" w14:textId="77777777" w:rsidR="00E07F37" w:rsidRDefault="00E07F37">
            <w:pPr>
              <w:widowControl w:val="0"/>
              <w:spacing w:before="0" w:after="0"/>
              <w:ind w:firstLine="0"/>
              <w:jc w:val="center"/>
              <w:rPr>
                <w:b/>
                <w:sz w:val="24"/>
                <w:szCs w:val="24"/>
              </w:rPr>
            </w:pPr>
          </w:p>
          <w:p w14:paraId="3191686D" w14:textId="77777777" w:rsidR="00E07F37" w:rsidRDefault="00D616F0">
            <w:pPr>
              <w:widowControl w:val="0"/>
              <w:spacing w:before="0" w:after="0"/>
              <w:ind w:firstLine="0"/>
              <w:jc w:val="center"/>
              <w:rPr>
                <w:b/>
                <w:sz w:val="24"/>
                <w:szCs w:val="24"/>
              </w:rPr>
            </w:pPr>
            <w:proofErr w:type="spellStart"/>
            <w:r>
              <w:rPr>
                <w:b/>
                <w:sz w:val="24"/>
                <w:szCs w:val="24"/>
              </w:rPr>
              <w:t>Phd</w:t>
            </w:r>
            <w:proofErr w:type="spellEnd"/>
            <w:r>
              <w:rPr>
                <w:b/>
                <w:sz w:val="24"/>
                <w:szCs w:val="24"/>
              </w:rPr>
              <w:t>. Tran Huy Duc</w:t>
            </w:r>
          </w:p>
        </w:tc>
        <w:tc>
          <w:tcPr>
            <w:tcW w:w="3915" w:type="dxa"/>
          </w:tcPr>
          <w:p w14:paraId="4DF1E5D4" w14:textId="77777777" w:rsidR="00E07F37" w:rsidRDefault="00D616F0">
            <w:pPr>
              <w:widowControl w:val="0"/>
              <w:spacing w:before="0" w:after="0"/>
              <w:ind w:left="740" w:hanging="740"/>
              <w:jc w:val="center"/>
              <w:rPr>
                <w:b/>
                <w:sz w:val="24"/>
                <w:szCs w:val="24"/>
              </w:rPr>
            </w:pPr>
            <w:r>
              <w:rPr>
                <w:b/>
                <w:sz w:val="24"/>
                <w:szCs w:val="24"/>
              </w:rPr>
              <w:lastRenderedPageBreak/>
              <w:t>DEAN</w:t>
            </w:r>
          </w:p>
          <w:p w14:paraId="3FE9F23F" w14:textId="77777777" w:rsidR="00E07F37" w:rsidRDefault="00E07F37">
            <w:pPr>
              <w:widowControl w:val="0"/>
              <w:spacing w:before="0" w:after="0"/>
              <w:ind w:firstLine="0"/>
              <w:jc w:val="center"/>
              <w:rPr>
                <w:b/>
                <w:sz w:val="24"/>
                <w:szCs w:val="24"/>
              </w:rPr>
            </w:pPr>
          </w:p>
          <w:p w14:paraId="1F72F646" w14:textId="77777777" w:rsidR="00E07F37" w:rsidRDefault="00E07F37">
            <w:pPr>
              <w:widowControl w:val="0"/>
              <w:spacing w:before="0" w:after="0"/>
              <w:ind w:firstLine="0"/>
              <w:jc w:val="center"/>
              <w:rPr>
                <w:b/>
                <w:sz w:val="24"/>
                <w:szCs w:val="24"/>
              </w:rPr>
            </w:pPr>
          </w:p>
          <w:p w14:paraId="08CE6F91" w14:textId="77777777" w:rsidR="00E07F37" w:rsidRDefault="00E07F37">
            <w:pPr>
              <w:widowControl w:val="0"/>
              <w:spacing w:before="0" w:after="0"/>
              <w:ind w:firstLine="0"/>
              <w:jc w:val="center"/>
              <w:rPr>
                <w:b/>
                <w:sz w:val="24"/>
                <w:szCs w:val="24"/>
              </w:rPr>
            </w:pPr>
          </w:p>
          <w:p w14:paraId="61CDCEAD" w14:textId="77777777" w:rsidR="00E07F37" w:rsidRDefault="00E07F37">
            <w:pPr>
              <w:widowControl w:val="0"/>
              <w:spacing w:before="0" w:after="0"/>
              <w:ind w:firstLine="0"/>
              <w:jc w:val="center"/>
              <w:rPr>
                <w:b/>
                <w:sz w:val="24"/>
                <w:szCs w:val="24"/>
              </w:rPr>
            </w:pPr>
          </w:p>
          <w:p w14:paraId="413F861F" w14:textId="77777777" w:rsidR="00E07F37" w:rsidRDefault="00D616F0">
            <w:pPr>
              <w:widowControl w:val="0"/>
              <w:spacing w:before="0" w:after="0"/>
              <w:ind w:firstLine="0"/>
              <w:jc w:val="center"/>
              <w:rPr>
                <w:i/>
                <w:sz w:val="24"/>
                <w:szCs w:val="24"/>
              </w:rPr>
            </w:pPr>
            <w:r>
              <w:rPr>
                <w:b/>
                <w:sz w:val="24"/>
                <w:szCs w:val="24"/>
              </w:rPr>
              <w:t xml:space="preserve">Ass. </w:t>
            </w:r>
            <w:proofErr w:type="spellStart"/>
            <w:r>
              <w:rPr>
                <w:b/>
                <w:sz w:val="24"/>
                <w:szCs w:val="24"/>
              </w:rPr>
              <w:t>Prf</w:t>
            </w:r>
            <w:proofErr w:type="spellEnd"/>
            <w:r>
              <w:rPr>
                <w:b/>
                <w:sz w:val="24"/>
                <w:szCs w:val="24"/>
              </w:rPr>
              <w:t xml:space="preserve"> and PhD. Pham Truong Hoang</w:t>
            </w:r>
          </w:p>
        </w:tc>
        <w:tc>
          <w:tcPr>
            <w:tcW w:w="3475" w:type="dxa"/>
            <w:shd w:val="clear" w:color="auto" w:fill="auto"/>
          </w:tcPr>
          <w:p w14:paraId="29B85477" w14:textId="77777777" w:rsidR="00E07F37" w:rsidRDefault="00D616F0">
            <w:pPr>
              <w:widowControl w:val="0"/>
              <w:spacing w:before="0" w:after="0"/>
              <w:ind w:firstLine="0"/>
              <w:jc w:val="center"/>
              <w:rPr>
                <w:b/>
                <w:sz w:val="24"/>
                <w:szCs w:val="24"/>
              </w:rPr>
            </w:pPr>
            <w:r>
              <w:rPr>
                <w:b/>
                <w:sz w:val="24"/>
                <w:szCs w:val="24"/>
              </w:rPr>
              <w:lastRenderedPageBreak/>
              <w:t>HEAD</w:t>
            </w:r>
          </w:p>
          <w:p w14:paraId="6BB9E253" w14:textId="77777777" w:rsidR="00E07F37" w:rsidRDefault="00E07F37">
            <w:pPr>
              <w:widowControl w:val="0"/>
              <w:spacing w:before="0" w:after="0"/>
              <w:ind w:firstLine="0"/>
              <w:jc w:val="center"/>
              <w:rPr>
                <w:b/>
                <w:sz w:val="24"/>
                <w:szCs w:val="24"/>
              </w:rPr>
            </w:pPr>
          </w:p>
          <w:p w14:paraId="23DE523C" w14:textId="77777777" w:rsidR="00E07F37" w:rsidRDefault="00E07F37">
            <w:pPr>
              <w:widowControl w:val="0"/>
              <w:spacing w:before="0" w:after="0"/>
              <w:ind w:firstLine="0"/>
              <w:jc w:val="center"/>
              <w:rPr>
                <w:b/>
                <w:sz w:val="24"/>
                <w:szCs w:val="24"/>
              </w:rPr>
            </w:pPr>
          </w:p>
          <w:p w14:paraId="52E56223" w14:textId="77777777" w:rsidR="00E07F37" w:rsidRDefault="00E07F37">
            <w:pPr>
              <w:widowControl w:val="0"/>
              <w:spacing w:before="0" w:after="0"/>
              <w:ind w:firstLine="0"/>
              <w:jc w:val="center"/>
              <w:rPr>
                <w:b/>
                <w:sz w:val="24"/>
                <w:szCs w:val="24"/>
              </w:rPr>
            </w:pPr>
          </w:p>
          <w:p w14:paraId="07547A01" w14:textId="77777777" w:rsidR="00E07F37" w:rsidRDefault="00E07F37">
            <w:pPr>
              <w:widowControl w:val="0"/>
              <w:spacing w:before="0" w:after="0"/>
              <w:ind w:firstLine="0"/>
              <w:jc w:val="center"/>
              <w:rPr>
                <w:b/>
                <w:sz w:val="24"/>
                <w:szCs w:val="24"/>
              </w:rPr>
            </w:pPr>
          </w:p>
          <w:p w14:paraId="68BE3F96" w14:textId="77777777" w:rsidR="00E07F37" w:rsidRDefault="00D616F0">
            <w:pPr>
              <w:widowControl w:val="0"/>
              <w:spacing w:before="0" w:after="0"/>
              <w:ind w:firstLine="0"/>
              <w:jc w:val="center"/>
              <w:rPr>
                <w:i/>
                <w:sz w:val="24"/>
                <w:szCs w:val="24"/>
              </w:rPr>
            </w:pPr>
            <w:r>
              <w:rPr>
                <w:b/>
                <w:sz w:val="24"/>
                <w:szCs w:val="24"/>
              </w:rPr>
              <w:t>Prf. Pham Hong Chuong</w:t>
            </w:r>
          </w:p>
        </w:tc>
      </w:tr>
    </w:tbl>
    <w:p w14:paraId="5043CB0F" w14:textId="77777777" w:rsidR="00E07F37" w:rsidRDefault="00E07F37">
      <w:pPr>
        <w:spacing w:before="0" w:after="0"/>
        <w:ind w:firstLine="0"/>
      </w:pPr>
    </w:p>
    <w:sectPr w:rsidR="00E07F37">
      <w:footerReference w:type="even" r:id="rId10"/>
      <w:footerReference w:type="default" r:id="rId11"/>
      <w:pgSz w:w="11907" w:h="16840"/>
      <w:pgMar w:top="1134" w:right="1418" w:bottom="1134" w:left="1418" w:header="15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817C6" w14:textId="77777777" w:rsidR="00F915B2" w:rsidRDefault="00F915B2">
      <w:pPr>
        <w:spacing w:before="0" w:after="0" w:line="240" w:lineRule="auto"/>
      </w:pPr>
      <w:r>
        <w:separator/>
      </w:r>
    </w:p>
  </w:endnote>
  <w:endnote w:type="continuationSeparator" w:id="0">
    <w:p w14:paraId="41F81062" w14:textId="77777777" w:rsidR="00F915B2" w:rsidRDefault="00F915B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embedRegular r:id="rId1" w:fontKey="{9EA5AE0D-AF13-4592-BD6D-C1AA496B6F49}"/>
  </w:font>
  <w:font w:name="Segoe UI">
    <w:panose1 w:val="020B0502040204020203"/>
    <w:charset w:val="00"/>
    <w:family w:val="swiss"/>
    <w:pitch w:val="variable"/>
    <w:sig w:usb0="E4002EFF" w:usb1="C000E47F" w:usb2="00000009" w:usb3="00000000" w:csb0="000001FF" w:csb1="00000000"/>
    <w:embedRegular r:id="rId2" w:fontKey="{D9A2C7F7-ADAC-4B47-95D0-06EF128F1B7E}"/>
  </w:font>
  <w:font w:name=".VnTimeH">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embedRegular r:id="rId3" w:fontKey="{F612F2C2-5B8B-468A-9F1C-4AAB03BAE048}"/>
    <w:embedItalic r:id="rId4" w:fontKey="{90484624-C5D3-4833-9857-11FBF1432A7B}"/>
  </w:font>
  <w:font w:name="Arial">
    <w:panose1 w:val="020B0604020202020204"/>
    <w:charset w:val="00"/>
    <w:family w:val="swiss"/>
    <w:pitch w:val="variable"/>
    <w:sig w:usb0="E0002EFF" w:usb1="C000785B" w:usb2="00000009" w:usb3="00000000" w:csb0="000001FF" w:csb1="00000000"/>
  </w:font>
  <w:font w:name="Gungsuh">
    <w:panose1 w:val="02030600000101010101"/>
    <w:charset w:val="81"/>
    <w:family w:val="roman"/>
    <w:pitch w:val="variable"/>
    <w:sig w:usb0="B00002AF" w:usb1="69D77CFB" w:usb2="00000030" w:usb3="00000000" w:csb0="0008009F" w:csb1="00000000"/>
    <w:embedBold r:id="rId5" w:subsetted="1" w:fontKey="{589A8B76-3C19-4BA2-935E-D7C90FBD839C}"/>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7995" w14:textId="77777777" w:rsidR="00E07F37" w:rsidRDefault="00D616F0">
    <w:pPr>
      <w:pBdr>
        <w:top w:val="nil"/>
        <w:left w:val="nil"/>
        <w:bottom w:val="nil"/>
        <w:right w:val="nil"/>
        <w:between w:val="nil"/>
      </w:pBdr>
      <w:tabs>
        <w:tab w:val="center" w:pos="4680"/>
        <w:tab w:val="right" w:pos="9360"/>
      </w:tabs>
      <w:spacing w:before="0" w:after="0" w:line="240" w:lineRule="auto"/>
      <w:jc w:val="center"/>
      <w:rPr>
        <w:color w:val="000000"/>
      </w:rPr>
    </w:pPr>
    <w:r>
      <w:rPr>
        <w:color w:val="000000"/>
      </w:rPr>
      <w:fldChar w:fldCharType="begin"/>
    </w:r>
    <w:r>
      <w:rPr>
        <w:color w:val="000000"/>
      </w:rPr>
      <w:instrText>PAGE</w:instrText>
    </w:r>
    <w:r w:rsidR="00F915B2">
      <w:rPr>
        <w:color w:val="000000"/>
      </w:rPr>
      <w:fldChar w:fldCharType="separate"/>
    </w:r>
    <w:r>
      <w:rPr>
        <w:color w:val="000000"/>
      </w:rPr>
      <w:fldChar w:fldCharType="end"/>
    </w:r>
  </w:p>
  <w:p w14:paraId="144A5D23" w14:textId="77777777" w:rsidR="00E07F37" w:rsidRDefault="00E07F37">
    <w:pPr>
      <w:pBdr>
        <w:top w:val="nil"/>
        <w:left w:val="nil"/>
        <w:bottom w:val="nil"/>
        <w:right w:val="nil"/>
        <w:between w:val="nil"/>
      </w:pBdr>
      <w:tabs>
        <w:tab w:val="center" w:pos="4680"/>
        <w:tab w:val="right" w:pos="9360"/>
      </w:tabs>
      <w:spacing w:before="0"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DD17" w14:textId="781541D8" w:rsidR="00E07F37" w:rsidRDefault="00D616F0">
    <w:pPr>
      <w:pBdr>
        <w:top w:val="nil"/>
        <w:left w:val="nil"/>
        <w:bottom w:val="nil"/>
        <w:right w:val="nil"/>
        <w:between w:val="nil"/>
      </w:pBdr>
      <w:tabs>
        <w:tab w:val="center" w:pos="4680"/>
        <w:tab w:val="right" w:pos="9360"/>
      </w:tabs>
      <w:spacing w:before="0" w:after="0" w:line="240" w:lineRule="auto"/>
      <w:ind w:firstLine="0"/>
      <w:jc w:val="center"/>
      <w:rPr>
        <w:color w:val="000000"/>
        <w:sz w:val="24"/>
        <w:szCs w:val="24"/>
      </w:rPr>
    </w:pPr>
    <w:r>
      <w:rPr>
        <w:color w:val="000000"/>
        <w:sz w:val="24"/>
        <w:szCs w:val="24"/>
      </w:rPr>
      <w:fldChar w:fldCharType="begin"/>
    </w:r>
    <w:r>
      <w:rPr>
        <w:color w:val="000000"/>
        <w:sz w:val="24"/>
        <w:szCs w:val="24"/>
      </w:rPr>
      <w:instrText>PAGE</w:instrText>
    </w:r>
    <w:r w:rsidR="00F915B2">
      <w:rPr>
        <w:color w:val="000000"/>
        <w:sz w:val="24"/>
        <w:szCs w:val="24"/>
      </w:rPr>
      <w:fldChar w:fldCharType="separate"/>
    </w:r>
    <w:r w:rsidR="00254B0A">
      <w:rPr>
        <w:noProof/>
        <w:color w:val="000000"/>
        <w:sz w:val="24"/>
        <w:szCs w:val="24"/>
      </w:rPr>
      <w:t>1</w:t>
    </w:r>
    <w:r>
      <w:rPr>
        <w:color w:val="000000"/>
        <w:sz w:val="24"/>
        <w:szCs w:val="24"/>
      </w:rPr>
      <w:fldChar w:fldCharType="end"/>
    </w:r>
  </w:p>
  <w:p w14:paraId="44E871BC" w14:textId="77777777" w:rsidR="00E07F37" w:rsidRDefault="00E07F37">
    <w:pPr>
      <w:pBdr>
        <w:top w:val="nil"/>
        <w:left w:val="nil"/>
        <w:bottom w:val="nil"/>
        <w:right w:val="nil"/>
        <w:between w:val="nil"/>
      </w:pBdr>
      <w:tabs>
        <w:tab w:val="center" w:pos="4680"/>
        <w:tab w:val="right" w:pos="9360"/>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BE97F" w14:textId="77777777" w:rsidR="00F915B2" w:rsidRDefault="00F915B2">
      <w:pPr>
        <w:spacing w:before="0" w:after="0" w:line="240" w:lineRule="auto"/>
      </w:pPr>
      <w:r>
        <w:separator/>
      </w:r>
    </w:p>
  </w:footnote>
  <w:footnote w:type="continuationSeparator" w:id="0">
    <w:p w14:paraId="7A2DADD7" w14:textId="77777777" w:rsidR="00F915B2" w:rsidRDefault="00F915B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5EBB"/>
    <w:multiLevelType w:val="multilevel"/>
    <w:tmpl w:val="FFFFFFFF"/>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B7B0F9C"/>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16C145E"/>
    <w:multiLevelType w:val="multilevel"/>
    <w:tmpl w:val="FFFFFFFF"/>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4B3E4A95"/>
    <w:multiLevelType w:val="multilevel"/>
    <w:tmpl w:val="FFFFFFFF"/>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B414991"/>
    <w:multiLevelType w:val="multilevel"/>
    <w:tmpl w:val="FFFFFFFF"/>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1B0C6E"/>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F50659B"/>
    <w:multiLevelType w:val="multilevel"/>
    <w:tmpl w:val="FFFFFFFF"/>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1BD0EB5"/>
    <w:multiLevelType w:val="multilevel"/>
    <w:tmpl w:val="FFFFFFFF"/>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43107E6"/>
    <w:multiLevelType w:val="multilevel"/>
    <w:tmpl w:val="FFFFFFFF"/>
    <w:lvl w:ilvl="0">
      <w:numFmt w:val="bullet"/>
      <w:lvlText w:val="-"/>
      <w:lvlJc w:val="left"/>
      <w:pPr>
        <w:ind w:left="0" w:hanging="360"/>
      </w:pPr>
      <w:rPr>
        <w:rFonts w:ascii="Times New Roman" w:eastAsia="Times New Roman" w:hAnsi="Times New Roman" w:cs="Times New Roman"/>
      </w:rPr>
    </w:lvl>
    <w:lvl w:ilvl="1">
      <w:start w:val="1"/>
      <w:numFmt w:val="bullet"/>
      <w:lvlText w:val="o"/>
      <w:lvlJc w:val="left"/>
      <w:pPr>
        <w:ind w:left="720" w:hanging="360"/>
      </w:pPr>
      <w:rPr>
        <w:rFonts w:ascii="Courier New" w:eastAsia="Courier New" w:hAnsi="Courier New" w:cs="Courier New"/>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2160" w:hanging="360"/>
      </w:pPr>
      <w:rPr>
        <w:rFonts w:ascii="Noto Sans Symbols" w:eastAsia="Noto Sans Symbols" w:hAnsi="Noto Sans Symbols" w:cs="Noto Sans Symbols"/>
      </w:rPr>
    </w:lvl>
    <w:lvl w:ilvl="4">
      <w:start w:val="1"/>
      <w:numFmt w:val="bullet"/>
      <w:lvlText w:val="o"/>
      <w:lvlJc w:val="left"/>
      <w:pPr>
        <w:ind w:left="2880" w:hanging="360"/>
      </w:pPr>
      <w:rPr>
        <w:rFonts w:ascii="Courier New" w:eastAsia="Courier New" w:hAnsi="Courier New" w:cs="Courier New"/>
      </w:rPr>
    </w:lvl>
    <w:lvl w:ilvl="5">
      <w:start w:val="1"/>
      <w:numFmt w:val="bullet"/>
      <w:lvlText w:val="▪"/>
      <w:lvlJc w:val="left"/>
      <w:pPr>
        <w:ind w:left="3600" w:hanging="360"/>
      </w:pPr>
      <w:rPr>
        <w:rFonts w:ascii="Noto Sans Symbols" w:eastAsia="Noto Sans Symbols" w:hAnsi="Noto Sans Symbols" w:cs="Noto Sans Symbols"/>
      </w:rPr>
    </w:lvl>
    <w:lvl w:ilvl="6">
      <w:start w:val="1"/>
      <w:numFmt w:val="bullet"/>
      <w:lvlText w:val="●"/>
      <w:lvlJc w:val="left"/>
      <w:pPr>
        <w:ind w:left="4320" w:hanging="360"/>
      </w:pPr>
      <w:rPr>
        <w:rFonts w:ascii="Noto Sans Symbols" w:eastAsia="Noto Sans Symbols" w:hAnsi="Noto Sans Symbols" w:cs="Noto Sans Symbols"/>
      </w:rPr>
    </w:lvl>
    <w:lvl w:ilvl="7">
      <w:start w:val="1"/>
      <w:numFmt w:val="bullet"/>
      <w:lvlText w:val="o"/>
      <w:lvlJc w:val="left"/>
      <w:pPr>
        <w:ind w:left="5040" w:hanging="360"/>
      </w:pPr>
      <w:rPr>
        <w:rFonts w:ascii="Courier New" w:eastAsia="Courier New" w:hAnsi="Courier New" w:cs="Courier New"/>
      </w:rPr>
    </w:lvl>
    <w:lvl w:ilvl="8">
      <w:start w:val="1"/>
      <w:numFmt w:val="bullet"/>
      <w:lvlText w:val="▪"/>
      <w:lvlJc w:val="left"/>
      <w:pPr>
        <w:ind w:left="5760" w:hanging="360"/>
      </w:pPr>
      <w:rPr>
        <w:rFonts w:ascii="Noto Sans Symbols" w:eastAsia="Noto Sans Symbols" w:hAnsi="Noto Sans Symbols" w:cs="Noto Sans Symbols"/>
      </w:rPr>
    </w:lvl>
  </w:abstractNum>
  <w:num w:numId="1" w16cid:durableId="1210066811">
    <w:abstractNumId w:val="0"/>
  </w:num>
  <w:num w:numId="2" w16cid:durableId="616528615">
    <w:abstractNumId w:val="6"/>
  </w:num>
  <w:num w:numId="3" w16cid:durableId="1807164293">
    <w:abstractNumId w:val="3"/>
  </w:num>
  <w:num w:numId="4" w16cid:durableId="2122457304">
    <w:abstractNumId w:val="2"/>
  </w:num>
  <w:num w:numId="5" w16cid:durableId="1979530664">
    <w:abstractNumId w:val="4"/>
  </w:num>
  <w:num w:numId="6" w16cid:durableId="601452758">
    <w:abstractNumId w:val="7"/>
  </w:num>
  <w:num w:numId="7" w16cid:durableId="116223381">
    <w:abstractNumId w:val="1"/>
  </w:num>
  <w:num w:numId="8" w16cid:durableId="21637319">
    <w:abstractNumId w:val="5"/>
  </w:num>
  <w:num w:numId="9" w16cid:durableId="11395699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F37"/>
    <w:rsid w:val="00254B0A"/>
    <w:rsid w:val="004A022A"/>
    <w:rsid w:val="00B50E68"/>
    <w:rsid w:val="00D616F0"/>
    <w:rsid w:val="00E07F37"/>
    <w:rsid w:val="00F915B2"/>
    <w:rsid w:val="19780C22"/>
    <w:rsid w:val="49B0C68D"/>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B3995"/>
  <w15:docId w15:val="{B958DD06-576A-46EF-9CD3-71431F018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6"/>
        <w:szCs w:val="26"/>
        <w:lang w:val="en-US" w:eastAsia="ja-JP" w:bidi="ar-SA"/>
      </w:rPr>
    </w:rPrDefault>
    <w:pPrDefault>
      <w:pPr>
        <w:spacing w:before="120" w:after="120" w:line="300" w:lineRule="auto"/>
        <w:ind w:firstLine="39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B31"/>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pPr>
    <w:rPr>
      <w:b/>
      <w:sz w:val="72"/>
      <w:szCs w:val="72"/>
    </w:rPr>
  </w:style>
  <w:style w:type="table" w:styleId="TableGrid">
    <w:name w:val="Table Grid"/>
    <w:basedOn w:val="TableNormal"/>
    <w:rsid w:val="003F2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2D0E"/>
    <w:pPr>
      <w:spacing w:before="0" w:after="200" w:line="276" w:lineRule="auto"/>
      <w:ind w:left="720" w:firstLine="0"/>
      <w:contextualSpacing/>
    </w:pPr>
    <w:rPr>
      <w:sz w:val="24"/>
      <w:szCs w:val="24"/>
    </w:rPr>
  </w:style>
  <w:style w:type="paragraph" w:customStyle="1" w:styleId="Default">
    <w:name w:val="Default"/>
    <w:rsid w:val="00D5743A"/>
    <w:pPr>
      <w:autoSpaceDE w:val="0"/>
      <w:autoSpaceDN w:val="0"/>
      <w:adjustRightInd w:val="0"/>
      <w:spacing w:after="0" w:line="240" w:lineRule="auto"/>
    </w:pPr>
    <w:rPr>
      <w:color w:val="000000"/>
      <w:sz w:val="24"/>
      <w:szCs w:val="24"/>
    </w:rPr>
  </w:style>
  <w:style w:type="paragraph" w:styleId="NormalWeb">
    <w:name w:val="Normal (Web)"/>
    <w:basedOn w:val="Normal"/>
    <w:uiPriority w:val="99"/>
    <w:semiHidden/>
    <w:unhideWhenUsed/>
    <w:rsid w:val="000944F7"/>
    <w:pPr>
      <w:spacing w:before="100" w:beforeAutospacing="1" w:after="100" w:afterAutospacing="1" w:line="240" w:lineRule="auto"/>
      <w:ind w:firstLine="0"/>
    </w:pPr>
    <w:rPr>
      <w:sz w:val="24"/>
      <w:szCs w:val="24"/>
      <w:lang w:eastAsia="ko-KR"/>
    </w:rPr>
  </w:style>
  <w:style w:type="character" w:styleId="Hyperlink">
    <w:name w:val="Hyperlink"/>
    <w:basedOn w:val="DefaultParagraphFont"/>
    <w:uiPriority w:val="99"/>
    <w:unhideWhenUsed/>
    <w:rsid w:val="000D5A07"/>
    <w:rPr>
      <w:color w:val="0000FF" w:themeColor="hyperlink"/>
      <w:u w:val="single"/>
    </w:rPr>
  </w:style>
  <w:style w:type="character" w:styleId="CommentReference">
    <w:name w:val="annotation reference"/>
    <w:basedOn w:val="DefaultParagraphFont"/>
    <w:uiPriority w:val="99"/>
    <w:semiHidden/>
    <w:unhideWhenUsed/>
    <w:rsid w:val="00754C26"/>
    <w:rPr>
      <w:sz w:val="16"/>
      <w:szCs w:val="16"/>
    </w:rPr>
  </w:style>
  <w:style w:type="paragraph" w:styleId="CommentText">
    <w:name w:val="annotation text"/>
    <w:basedOn w:val="Normal"/>
    <w:link w:val="CommentTextChar"/>
    <w:uiPriority w:val="99"/>
    <w:semiHidden/>
    <w:unhideWhenUsed/>
    <w:rsid w:val="00754C26"/>
    <w:pPr>
      <w:spacing w:line="240" w:lineRule="auto"/>
    </w:pPr>
    <w:rPr>
      <w:sz w:val="20"/>
      <w:szCs w:val="20"/>
    </w:rPr>
  </w:style>
  <w:style w:type="character" w:customStyle="1" w:styleId="CommentTextChar">
    <w:name w:val="Comment Text Char"/>
    <w:basedOn w:val="DefaultParagraphFont"/>
    <w:link w:val="CommentText"/>
    <w:uiPriority w:val="99"/>
    <w:semiHidden/>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4C26"/>
    <w:rPr>
      <w:b/>
      <w:bCs/>
    </w:rPr>
  </w:style>
  <w:style w:type="character" w:customStyle="1" w:styleId="CommentSubjectChar">
    <w:name w:val="Comment Subject Char"/>
    <w:basedOn w:val="CommentTextChar"/>
    <w:link w:val="CommentSubject"/>
    <w:uiPriority w:val="99"/>
    <w:semiHidden/>
    <w:rsid w:val="00754C26"/>
    <w:rPr>
      <w:rFonts w:ascii="Times New Roman" w:hAnsi="Times New Roman"/>
      <w:b/>
      <w:bCs/>
      <w:sz w:val="20"/>
      <w:szCs w:val="20"/>
    </w:rPr>
  </w:style>
  <w:style w:type="paragraph" w:styleId="BalloonText">
    <w:name w:val="Balloon Text"/>
    <w:basedOn w:val="Normal"/>
    <w:link w:val="BalloonTextChar"/>
    <w:uiPriority w:val="99"/>
    <w:semiHidden/>
    <w:unhideWhenUsed/>
    <w:rsid w:val="00754C2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26"/>
    <w:rPr>
      <w:rFonts w:ascii="Segoe UI" w:hAnsi="Segoe UI" w:cs="Segoe UI"/>
      <w:sz w:val="18"/>
      <w:szCs w:val="18"/>
    </w:rPr>
  </w:style>
  <w:style w:type="character" w:styleId="Strong">
    <w:name w:val="Strong"/>
    <w:uiPriority w:val="22"/>
    <w:qFormat/>
    <w:rsid w:val="00EB5084"/>
    <w:rPr>
      <w:b/>
      <w:bCs/>
    </w:rPr>
  </w:style>
  <w:style w:type="paragraph" w:styleId="BodyText2">
    <w:name w:val="Body Text 2"/>
    <w:basedOn w:val="Normal"/>
    <w:link w:val="BodyText2Char"/>
    <w:rsid w:val="00EB5084"/>
    <w:pPr>
      <w:spacing w:before="0" w:after="0" w:line="240" w:lineRule="auto"/>
      <w:ind w:firstLine="0"/>
      <w:jc w:val="both"/>
    </w:pPr>
    <w:rPr>
      <w:rFonts w:ascii=".VnTimeH" w:hAnsi=".VnTimeH"/>
      <w:sz w:val="28"/>
      <w:szCs w:val="20"/>
    </w:rPr>
  </w:style>
  <w:style w:type="character" w:customStyle="1" w:styleId="BodyText2Char">
    <w:name w:val="Body Text 2 Char"/>
    <w:basedOn w:val="DefaultParagraphFont"/>
    <w:link w:val="BodyText2"/>
    <w:rsid w:val="00EB5084"/>
    <w:rPr>
      <w:rFonts w:ascii=".VnTimeH" w:eastAsia="Times New Roman" w:hAnsi=".VnTimeH" w:cs="Times New Roman"/>
      <w:sz w:val="28"/>
      <w:szCs w:val="20"/>
    </w:rPr>
  </w:style>
  <w:style w:type="paragraph" w:styleId="Revision">
    <w:name w:val="Revision"/>
    <w:hidden/>
    <w:uiPriority w:val="99"/>
    <w:semiHidden/>
    <w:rsid w:val="00B93C46"/>
    <w:pPr>
      <w:spacing w:after="0" w:line="240" w:lineRule="auto"/>
    </w:pPr>
  </w:style>
  <w:style w:type="character" w:customStyle="1" w:styleId="UnresolvedMention1">
    <w:name w:val="Unresolved Mention1"/>
    <w:basedOn w:val="DefaultParagraphFont"/>
    <w:uiPriority w:val="99"/>
    <w:semiHidden/>
    <w:unhideWhenUsed/>
    <w:rsid w:val="0038135D"/>
    <w:rPr>
      <w:color w:val="605E5C"/>
      <w:shd w:val="clear" w:color="auto" w:fill="E1DFDD"/>
    </w:rPr>
  </w:style>
  <w:style w:type="paragraph" w:styleId="Footer">
    <w:name w:val="footer"/>
    <w:basedOn w:val="Normal"/>
    <w:link w:val="FooterChar"/>
    <w:uiPriority w:val="99"/>
    <w:unhideWhenUsed/>
    <w:rsid w:val="0083724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3724C"/>
    <w:rPr>
      <w:rFonts w:ascii="Times New Roman" w:hAnsi="Times New Roman"/>
      <w:sz w:val="26"/>
    </w:rPr>
  </w:style>
  <w:style w:type="character" w:styleId="PageNumber">
    <w:name w:val="page number"/>
    <w:basedOn w:val="DefaultParagraphFont"/>
    <w:uiPriority w:val="99"/>
    <w:semiHidden/>
    <w:unhideWhenUsed/>
    <w:rsid w:val="0083724C"/>
  </w:style>
  <w:style w:type="paragraph" w:styleId="Header">
    <w:name w:val="header"/>
    <w:basedOn w:val="Normal"/>
    <w:link w:val="HeaderChar"/>
    <w:uiPriority w:val="99"/>
    <w:unhideWhenUsed/>
    <w:rsid w:val="0083724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3724C"/>
    <w:rPr>
      <w:rFonts w:ascii="Times New Roman" w:hAnsi="Times New Roman"/>
      <w:sz w:val="26"/>
    </w:rPr>
  </w:style>
  <w:style w:type="character" w:customStyle="1" w:styleId="ListParagraphChar">
    <w:name w:val="List Paragraph Char"/>
    <w:link w:val="ListParagraph"/>
    <w:uiPriority w:val="34"/>
    <w:rsid w:val="0083724C"/>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BA7718"/>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28"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KGUWPMOWBkqvmdeVlKcCd4HbKg==">CgMxLjAaFAoBMBIPCg0IB0IJEgdHdW5nc3VoMghoLmdqZGd4czgAciExTVE1S3A1eDF0SE9EQTNXMnFGdlZtLTlna1NCWHBKczI=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1205</Words>
  <Characters>6872</Characters>
  <Application>Microsoft Office Word</Application>
  <DocSecurity>0</DocSecurity>
  <Lines>57</Lines>
  <Paragraphs>16</Paragraphs>
  <ScaleCrop>false</ScaleCrop>
  <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W7H81</dc:creator>
  <cp:lastModifiedBy>Bui Minh Tam</cp:lastModifiedBy>
  <cp:revision>4</cp:revision>
  <dcterms:created xsi:type="dcterms:W3CDTF">2024-04-04T06:20:00Z</dcterms:created>
  <dcterms:modified xsi:type="dcterms:W3CDTF">2024-04-15T13:16:00Z</dcterms:modified>
</cp:coreProperties>
</file>